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55CFA" w14:textId="7E0CC633" w:rsidR="008B78F2" w:rsidRPr="007A2D54" w:rsidRDefault="00763F6B" w:rsidP="002178BF">
      <w:pPr>
        <w:pStyle w:val="JLUBib-Titel"/>
      </w:pPr>
      <w:r w:rsidRPr="007A2D54">
        <w:t>Publikationen</w:t>
      </w:r>
    </w:p>
    <w:p w14:paraId="24A59412" w14:textId="77777777" w:rsidR="00576181" w:rsidRPr="007A2D54" w:rsidRDefault="00576181" w:rsidP="002178BF">
      <w:pPr>
        <w:pStyle w:val="JLUBib-berschrift1"/>
      </w:pPr>
      <w:r w:rsidRPr="007A2D54">
        <w:t>Bücher</w:t>
      </w:r>
    </w:p>
    <w:p w14:paraId="6366643E" w14:textId="77777777" w:rsidR="005960EA" w:rsidRPr="007A2D54" w:rsidRDefault="005960EA" w:rsidP="005960EA">
      <w:pPr>
        <w:ind w:left="284" w:right="-291" w:hanging="284"/>
      </w:pPr>
      <w:r w:rsidRPr="007A2D54">
        <w:t>Jugen</w:t>
      </w:r>
      <w:r w:rsidRPr="007A2D54">
        <w:rPr>
          <w:rStyle w:val="highlightedsearchterm"/>
        </w:rPr>
        <w:t>d</w:t>
      </w:r>
      <w:r w:rsidRPr="007A2D54">
        <w:t>bücher im Geschichtsunterricht. (=Metho</w:t>
      </w:r>
      <w:r w:rsidRPr="007A2D54">
        <w:rPr>
          <w:rStyle w:val="highlightedsearchterm"/>
        </w:rPr>
        <w:t>d</w:t>
      </w:r>
      <w:r w:rsidRPr="007A2D54">
        <w:t>en historischen Lernens). Schwalbach/</w:t>
      </w:r>
      <w:proofErr w:type="spellStart"/>
      <w:r w:rsidRPr="007A2D54">
        <w:t>Ts</w:t>
      </w:r>
      <w:proofErr w:type="spellEnd"/>
      <w:r w:rsidRPr="007A2D54">
        <w:t>. 2006.</w:t>
      </w:r>
    </w:p>
    <w:p w14:paraId="72A850AC" w14:textId="1214457F" w:rsidR="00312ADC" w:rsidRPr="007A2D54" w:rsidRDefault="00312ADC" w:rsidP="005960EA">
      <w:pPr>
        <w:ind w:left="284" w:right="-291" w:hanging="284"/>
      </w:pPr>
      <w:r w:rsidRPr="007A2D54">
        <w:t xml:space="preserve">Der historische Jugendroman als geschichtskulturelle Gattung. Fiktionalisierung von Geschichte und ihr didaktisches Potential. </w:t>
      </w:r>
      <w:r w:rsidR="00484029" w:rsidRPr="007A2D54">
        <w:t xml:space="preserve">(= Forum Historisches Lernen). </w:t>
      </w:r>
      <w:r w:rsidRPr="007A2D54">
        <w:t>Frankfurt 2019.</w:t>
      </w:r>
    </w:p>
    <w:p w14:paraId="296D74B0" w14:textId="6893D6E6" w:rsidR="00576181" w:rsidRPr="007A2D54" w:rsidRDefault="00576181" w:rsidP="005B7F6E">
      <w:pPr>
        <w:pStyle w:val="JLUBib-berschrift1"/>
      </w:pPr>
      <w:r w:rsidRPr="007A2D54">
        <w:t>Herausgeber</w:t>
      </w:r>
      <w:r w:rsidR="00A22B18" w:rsidRPr="007A2D54">
        <w:t>schaften</w:t>
      </w:r>
    </w:p>
    <w:p w14:paraId="63C08BBA" w14:textId="77777777" w:rsidR="00AC5836" w:rsidRDefault="00AC5836" w:rsidP="00AC5836">
      <w:pPr>
        <w:ind w:left="0" w:right="-291" w:firstLine="0"/>
      </w:pPr>
      <w:r w:rsidRPr="007A2D54">
        <w:t>Zwischen Schweigen un</w:t>
      </w:r>
      <w:r w:rsidRPr="007A2D54">
        <w:rPr>
          <w:rStyle w:val="highlightedsearchterm"/>
        </w:rPr>
        <w:t>d</w:t>
      </w:r>
      <w:r w:rsidRPr="007A2D54">
        <w:t xml:space="preserve"> Schreiben. Inter</w:t>
      </w:r>
      <w:r w:rsidRPr="007A2D54">
        <w:rPr>
          <w:rStyle w:val="highlightedsearchterm"/>
        </w:rPr>
        <w:t>d</w:t>
      </w:r>
      <w:r w:rsidRPr="007A2D54">
        <w:t>isziplinäre Perspektiven auf zeitgeschichtliche Jugen</w:t>
      </w:r>
      <w:r w:rsidRPr="007A2D54">
        <w:rPr>
          <w:rStyle w:val="highlightedsearchterm"/>
        </w:rPr>
        <w:t>d</w:t>
      </w:r>
      <w:r w:rsidRPr="007A2D54">
        <w:t xml:space="preserve">romane von Kirsten </w:t>
      </w:r>
      <w:proofErr w:type="spellStart"/>
      <w:r w:rsidRPr="007A2D54">
        <w:t>Boie</w:t>
      </w:r>
      <w:proofErr w:type="spellEnd"/>
      <w:r w:rsidRPr="007A2D54">
        <w:t xml:space="preserve"> un</w:t>
      </w:r>
      <w:r w:rsidRPr="007A2D54">
        <w:rPr>
          <w:rStyle w:val="highlightedsearchterm"/>
        </w:rPr>
        <w:t>d</w:t>
      </w:r>
      <w:r w:rsidRPr="007A2D54">
        <w:t xml:space="preserve"> Gina Mayer. (= Literarisches Leben heute, B</w:t>
      </w:r>
      <w:r w:rsidRPr="007A2D54">
        <w:rPr>
          <w:rStyle w:val="highlightedsearchterm"/>
        </w:rPr>
        <w:t>d</w:t>
      </w:r>
      <w:r w:rsidRPr="007A2D54">
        <w:t xml:space="preserve">. 3) Frankfurt a.M. 2013. (Mit Norman </w:t>
      </w:r>
      <w:proofErr w:type="spellStart"/>
      <w:r w:rsidRPr="007A2D54">
        <w:t>Ächtler</w:t>
      </w:r>
      <w:proofErr w:type="spellEnd"/>
      <w:r w:rsidRPr="007A2D54">
        <w:t>)</w:t>
      </w:r>
    </w:p>
    <w:p w14:paraId="729C0381" w14:textId="77777777" w:rsidR="00E97992" w:rsidRDefault="00E97992" w:rsidP="00AC5836">
      <w:pPr>
        <w:ind w:left="0" w:right="-291" w:firstLine="0"/>
      </w:pPr>
    </w:p>
    <w:p w14:paraId="663F603A" w14:textId="2D3DC37B" w:rsidR="00E97992" w:rsidRPr="007A2D54" w:rsidRDefault="00E97992" w:rsidP="00AC5836">
      <w:pPr>
        <w:ind w:left="0" w:right="-291" w:firstLine="0"/>
      </w:pPr>
      <w:r>
        <w:t xml:space="preserve">Kindertransport 1938/39 – Literatur und Zeugenschaft (= Der Deutschunterricht 6/2019). (Mit Norman </w:t>
      </w:r>
      <w:proofErr w:type="spellStart"/>
      <w:r>
        <w:t>Ächtler</w:t>
      </w:r>
      <w:proofErr w:type="spellEnd"/>
      <w:r>
        <w:t>)</w:t>
      </w:r>
    </w:p>
    <w:p w14:paraId="02C7727C" w14:textId="1FA05D57" w:rsidR="00576181" w:rsidRPr="007A2D54" w:rsidRDefault="00576181" w:rsidP="005B7F6E">
      <w:pPr>
        <w:pStyle w:val="JLUBib-berschrift1"/>
      </w:pPr>
      <w:r w:rsidRPr="007A2D54">
        <w:t>Aufsätze</w:t>
      </w:r>
    </w:p>
    <w:p w14:paraId="17A85D92" w14:textId="77777777" w:rsidR="00AC5836" w:rsidRPr="007A2D54" w:rsidRDefault="00AC5836" w:rsidP="00AC5836">
      <w:pPr>
        <w:ind w:left="0" w:right="-291" w:firstLine="0"/>
      </w:pPr>
      <w:r w:rsidRPr="007A2D54">
        <w:t xml:space="preserve">Zeitzeugenbefragung: Mehr als "Erzähl doch mal?". Oral </w:t>
      </w:r>
      <w:proofErr w:type="spellStart"/>
      <w:r w:rsidRPr="007A2D54">
        <w:t>History</w:t>
      </w:r>
      <w:proofErr w:type="spellEnd"/>
      <w:r w:rsidRPr="007A2D54">
        <w:t xml:space="preserve"> in der Sekundarstufe II. In: Geschichte lernen 68 (1999), S. 54-59.</w:t>
      </w:r>
    </w:p>
    <w:p w14:paraId="311A7B90" w14:textId="77777777" w:rsidR="00AC5836" w:rsidRPr="007A2D54" w:rsidRDefault="00AC5836" w:rsidP="00AC5836">
      <w:pPr>
        <w:ind w:left="0" w:right="-291" w:firstLine="0"/>
      </w:pPr>
      <w:r w:rsidRPr="007A2D54">
        <w:t xml:space="preserve">Die Tagbücher Victor Klemperers. In: Geschichte lernen 69 (1999). </w:t>
      </w:r>
      <w:proofErr w:type="gramStart"/>
      <w:r w:rsidRPr="007A2D54">
        <w:t>S. 23-29.</w:t>
      </w:r>
      <w:proofErr w:type="gramEnd"/>
    </w:p>
    <w:p w14:paraId="60030EC3" w14:textId="77777777" w:rsidR="00AC5836" w:rsidRPr="007A2D54" w:rsidRDefault="00AC5836" w:rsidP="00AC5836">
      <w:pPr>
        <w:ind w:left="0" w:right="-291" w:firstLine="0"/>
      </w:pPr>
      <w:r w:rsidRPr="007A2D54">
        <w:t>Ein Zeitbild der Sechzigerjahre. Zwei Generationen im Gesprächskreis. In: Geschichte lernen 76 (2000), S. 44-49.</w:t>
      </w:r>
    </w:p>
    <w:p w14:paraId="705A4BAB" w14:textId="77777777" w:rsidR="00AC5836" w:rsidRPr="007A2D54" w:rsidRDefault="00AC5836" w:rsidP="00AC5836">
      <w:pPr>
        <w:ind w:left="0" w:right="-291" w:firstLine="0"/>
      </w:pPr>
      <w:r w:rsidRPr="007A2D54">
        <w:t xml:space="preserve">Historisches Jugendbuch. In: Wörterbuch Geschichtsdidaktik. hrsg. v. U. Meyer, Hans-Jürgen </w:t>
      </w:r>
      <w:proofErr w:type="spellStart"/>
      <w:r w:rsidRPr="007A2D54">
        <w:t>Pandel</w:t>
      </w:r>
      <w:proofErr w:type="spellEnd"/>
      <w:r w:rsidRPr="007A2D54">
        <w:t xml:space="preserve"> u.a. Schwalbach/</w:t>
      </w:r>
      <w:proofErr w:type="spellStart"/>
      <w:r w:rsidRPr="007A2D54">
        <w:t>Ts</w:t>
      </w:r>
      <w:proofErr w:type="spellEnd"/>
      <w:r w:rsidRPr="007A2D54">
        <w:t>. 2006, S. 97f.</w:t>
      </w:r>
    </w:p>
    <w:p w14:paraId="5315D07D" w14:textId="77777777" w:rsidR="00AC5836" w:rsidRPr="007A2D54" w:rsidRDefault="00AC5836" w:rsidP="00AC5836">
      <w:pPr>
        <w:ind w:left="0" w:right="-291" w:firstLine="0"/>
      </w:pPr>
      <w:r w:rsidRPr="007A2D54">
        <w:t xml:space="preserve">Geschichtserzählung. In: Wörterbuch Geschichtsdidaktik. hrsg. v. U. Meyer, Hans-Jürgen </w:t>
      </w:r>
      <w:proofErr w:type="spellStart"/>
      <w:r w:rsidRPr="007A2D54">
        <w:t>Pandel</w:t>
      </w:r>
      <w:proofErr w:type="spellEnd"/>
      <w:r w:rsidRPr="007A2D54">
        <w:t xml:space="preserve"> u.a. Schwalbach/</w:t>
      </w:r>
      <w:proofErr w:type="spellStart"/>
      <w:r w:rsidRPr="007A2D54">
        <w:t>Ts</w:t>
      </w:r>
      <w:proofErr w:type="spellEnd"/>
      <w:r w:rsidRPr="007A2D54">
        <w:t>. 2006, S. 73f.</w:t>
      </w:r>
    </w:p>
    <w:p w14:paraId="06EC1E82" w14:textId="77777777" w:rsidR="00AC5836" w:rsidRPr="007A2D54" w:rsidRDefault="00AC5836" w:rsidP="00AC5836">
      <w:pPr>
        <w:ind w:left="0" w:right="-291" w:firstLine="0"/>
      </w:pPr>
      <w:r w:rsidRPr="007A2D54">
        <w:t xml:space="preserve">Fiktionale Texte im Geschichtsunterricht. In: Geschichtskultur. Die Anwesenheit von Vergangenheit in der Gegenwart. Hrsg. v. Vadim Oswalt und Hans-Jürgen </w:t>
      </w:r>
      <w:proofErr w:type="spellStart"/>
      <w:r w:rsidRPr="007A2D54">
        <w:t>Pandel</w:t>
      </w:r>
      <w:proofErr w:type="spellEnd"/>
      <w:r w:rsidRPr="007A2D54">
        <w:t>. Schwalbach/</w:t>
      </w:r>
      <w:proofErr w:type="spellStart"/>
      <w:r w:rsidRPr="007A2D54">
        <w:t>Ts</w:t>
      </w:r>
      <w:proofErr w:type="spellEnd"/>
      <w:r w:rsidRPr="007A2D54">
        <w:t>. 2009, S. 98-112.</w:t>
      </w:r>
    </w:p>
    <w:p w14:paraId="2B5B2590" w14:textId="77777777" w:rsidR="00AC5836" w:rsidRPr="007A2D54" w:rsidRDefault="00AC5836" w:rsidP="00AC5836">
      <w:pPr>
        <w:ind w:left="0" w:right="-291" w:firstLine="0"/>
      </w:pPr>
      <w:r w:rsidRPr="007A2D54">
        <w:t>Lesen im Geschichtsunterricht: Notwendigkeit oder Chance? In: Pro Lesen. Auf dem Weg zur Leseschule - Leseförderung in den gesellschaftswissenschaftlichen Fächern. Donauwörth 2010, S. 183-199.</w:t>
      </w:r>
    </w:p>
    <w:p w14:paraId="62BCD1F6" w14:textId="77777777" w:rsidR="00AC5836" w:rsidRPr="007A2D54" w:rsidRDefault="00AC5836" w:rsidP="00AC5836">
      <w:pPr>
        <w:ind w:left="0" w:right="-291" w:firstLine="0"/>
      </w:pPr>
      <w:r w:rsidRPr="007A2D54">
        <w:t xml:space="preserve">„Mein Jahrhundert“ von Günter Grass. Unmögliche Konzeption oder geniale Sammlung von Geschichtserzählungen? In: Geschichte lernen 150 (2012), S. 34-43. </w:t>
      </w:r>
    </w:p>
    <w:p w14:paraId="00CFC39B" w14:textId="77777777" w:rsidR="00AC5836" w:rsidRPr="007A2D54" w:rsidRDefault="00AC5836" w:rsidP="00AC5836">
      <w:pPr>
        <w:ind w:left="0" w:right="-291" w:firstLine="0"/>
      </w:pPr>
      <w:r w:rsidRPr="007A2D54">
        <w:t xml:space="preserve">"Geschichte durch Romane rüberbringen?" Historisches Lernen durch Identifikation und Irritation am Beispiel Die verlorenen Schuhe und </w:t>
      </w:r>
      <w:proofErr w:type="gramStart"/>
      <w:r w:rsidRPr="007A2D54">
        <w:t xml:space="preserve">Ringel, </w:t>
      </w:r>
      <w:proofErr w:type="spellStart"/>
      <w:r w:rsidRPr="007A2D54">
        <w:t>Rangel</w:t>
      </w:r>
      <w:proofErr w:type="spellEnd"/>
      <w:r w:rsidRPr="007A2D54">
        <w:t>,</w:t>
      </w:r>
      <w:proofErr w:type="gramEnd"/>
      <w:r w:rsidRPr="007A2D54">
        <w:t xml:space="preserve"> Rosen. In: Zwischen Schweigen und Schreiben. Interdisziplinäre Perspektiven auf zeitgeschichtliche Jugendromane von Kirsten </w:t>
      </w:r>
      <w:proofErr w:type="spellStart"/>
      <w:r w:rsidRPr="007A2D54">
        <w:t>Boie</w:t>
      </w:r>
      <w:proofErr w:type="spellEnd"/>
      <w:r w:rsidRPr="007A2D54">
        <w:t xml:space="preserve"> und Gina Mayer. Hrsg. v. Norman </w:t>
      </w:r>
      <w:proofErr w:type="spellStart"/>
      <w:r w:rsidRPr="007A2D54">
        <w:t>Ächtler</w:t>
      </w:r>
      <w:proofErr w:type="spellEnd"/>
      <w:r w:rsidRPr="007A2D54">
        <w:t xml:space="preserve"> und Monika </w:t>
      </w:r>
      <w:proofErr w:type="spellStart"/>
      <w:r w:rsidRPr="007A2D54">
        <w:t>Rox</w:t>
      </w:r>
      <w:proofErr w:type="spellEnd"/>
      <w:r w:rsidRPr="007A2D54">
        <w:t>-Helmer. Frankfurt a.M. 2013, S. 61-84.</w:t>
      </w:r>
    </w:p>
    <w:p w14:paraId="3D8FC0BD" w14:textId="77777777" w:rsidR="00AC5836" w:rsidRPr="007A2D54" w:rsidRDefault="00AC5836" w:rsidP="00AC5836">
      <w:pPr>
        <w:ind w:left="0" w:right="-291" w:firstLine="0"/>
      </w:pPr>
      <w:r w:rsidRPr="007A2D54">
        <w:lastRenderedPageBreak/>
        <w:t>Kriminelle, Kinder und Gelehrte - die Römer im historischen Jugendbuch. In: Wege nach Rom. Das römische Kaiserreich zwischen Geschichte, Erinnerung und Unterricht. Hrsg. v. Markus Bernhardt u. Björn Onken. Schwalbach/</w:t>
      </w:r>
      <w:proofErr w:type="spellStart"/>
      <w:r w:rsidRPr="007A2D54">
        <w:t>Ts</w:t>
      </w:r>
      <w:proofErr w:type="spellEnd"/>
      <w:r w:rsidRPr="007A2D54">
        <w:t>. 2013, S. 169-186.</w:t>
      </w:r>
    </w:p>
    <w:p w14:paraId="4EE1EBAD" w14:textId="77777777" w:rsidR="00AC5836" w:rsidRPr="007A2D54" w:rsidRDefault="00AC5836" w:rsidP="00AC5836">
      <w:pPr>
        <w:ind w:left="0" w:right="-291" w:firstLine="0"/>
      </w:pPr>
      <w:r w:rsidRPr="007A2D54">
        <w:t>Roman und Jugendbuch. Verarbeitung von Zeitgeschichte in der Literatur. In: Handbuch Zeitgeschichte im Geschichtsunterricht. Hrsg. v. Markus Furrer u. Kurt Messmer. Schwalbach/</w:t>
      </w:r>
      <w:proofErr w:type="spellStart"/>
      <w:r w:rsidRPr="007A2D54">
        <w:t>Ts</w:t>
      </w:r>
      <w:proofErr w:type="spellEnd"/>
      <w:r w:rsidRPr="007A2D54">
        <w:t>. 2013, S. 268-292.</w:t>
      </w:r>
    </w:p>
    <w:p w14:paraId="55F32D01" w14:textId="77777777" w:rsidR="00AC5836" w:rsidRPr="007A2D54" w:rsidRDefault="00AC5836" w:rsidP="00AC5836">
      <w:pPr>
        <w:ind w:left="0" w:right="-291" w:firstLine="0"/>
      </w:pPr>
      <w:r w:rsidRPr="007A2D54">
        <w:t xml:space="preserve">„Sie alle hatten dafür gesorgt, dass in diesem Krieg die Hoffnung nicht untergegangen war“ – Historisches Lernen im Lektüreprozess am Beispiel der Romane „Die Edelweißpiraten“ von Dirk Reinhardt und „Wir tanzen nicht nach Führers Pfeife“ von Elisabeth Zöller. In: Neuvermessung deutschsprachiger Erinnerungsstrategien in der Kinder- und Jugendliteratur nach 1990. Hrsg. v. Bettina </w:t>
      </w:r>
      <w:proofErr w:type="spellStart"/>
      <w:r w:rsidRPr="007A2D54">
        <w:t>Oeste</w:t>
      </w:r>
      <w:proofErr w:type="spellEnd"/>
      <w:r w:rsidRPr="007A2D54">
        <w:t xml:space="preserve"> u. Ulrike </w:t>
      </w:r>
      <w:proofErr w:type="spellStart"/>
      <w:r w:rsidRPr="007A2D54">
        <w:t>Preußer</w:t>
      </w:r>
      <w:proofErr w:type="spellEnd"/>
      <w:r w:rsidRPr="007A2D54">
        <w:t>. Duisburg 2017, S. 139-158.</w:t>
      </w:r>
    </w:p>
    <w:p w14:paraId="3D064390" w14:textId="3865501B" w:rsidR="00576181" w:rsidRDefault="00AC5836" w:rsidP="00AC5836">
      <w:pPr>
        <w:ind w:left="0" w:right="-291" w:firstLine="0"/>
      </w:pPr>
      <w:r w:rsidRPr="007A2D54">
        <w:t>„Feldpost für Pauline“. Eine fiktive Recherche als Anleitung zum Schreiben über den Ersten Weltkrieg. In: Geschichte Lernen 176 (2017), S. 30-35.</w:t>
      </w:r>
    </w:p>
    <w:p w14:paraId="53FD79C6" w14:textId="7239D5A3" w:rsidR="00F2593F" w:rsidRDefault="00F2593F" w:rsidP="00AC5836">
      <w:pPr>
        <w:ind w:left="0" w:right="-291" w:firstLine="0"/>
      </w:pPr>
      <w:r>
        <w:t xml:space="preserve">Die Kindertransporte 1938/39 und ihre literarische Verarbeitung in der Gegenwart. In: Der Deutschunterricht 6 (2019), S. 2-8. (Mit Norman </w:t>
      </w:r>
      <w:proofErr w:type="spellStart"/>
      <w:r>
        <w:t>Ächtler</w:t>
      </w:r>
      <w:proofErr w:type="spellEnd"/>
      <w:r>
        <w:t xml:space="preserve">) </w:t>
      </w:r>
    </w:p>
    <w:p w14:paraId="7A538C49" w14:textId="5B1EABF2" w:rsidR="00F2593F" w:rsidRDefault="00C54F22" w:rsidP="00AC5836">
      <w:pPr>
        <w:ind w:left="0" w:right="-291" w:firstLine="0"/>
      </w:pPr>
      <w:r>
        <w:t xml:space="preserve">Historisches Lernen durch literarisches Lesen. Anne C. Voorhoeves Jugendroman ‚Liverpool Street’ über die Kindertransporte. In: Der Deutschunterricht 6 (2019), S. 52-62. </w:t>
      </w:r>
    </w:p>
    <w:p w14:paraId="42B73E67" w14:textId="73D11161" w:rsidR="00C54F22" w:rsidRPr="007A2D54" w:rsidRDefault="00C54F22" w:rsidP="00AC5836">
      <w:pPr>
        <w:ind w:left="0" w:right="-291" w:firstLine="0"/>
      </w:pPr>
      <w:r>
        <w:t xml:space="preserve">Historische Jugendromane im Geschichtsunterricht – ein Medium zur Demokratieerziehung? In: Einsichten + Perspektiven 3 (2019), S. 60-65. </w:t>
      </w:r>
    </w:p>
    <w:p w14:paraId="7987BA88" w14:textId="77777777" w:rsidR="00AC5836" w:rsidRPr="007A2D54" w:rsidRDefault="00AC5836" w:rsidP="00AC5836">
      <w:pPr>
        <w:pStyle w:val="JLUBib-berschrift2"/>
      </w:pPr>
      <w:r w:rsidRPr="007A2D54">
        <w:t>Interviews</w:t>
      </w:r>
    </w:p>
    <w:p w14:paraId="670BF841" w14:textId="77777777" w:rsidR="00AC5836" w:rsidRPr="007A2D54" w:rsidRDefault="00AC5836" w:rsidP="00AC5836">
      <w:pPr>
        <w:ind w:left="0" w:right="-291" w:firstLine="0"/>
      </w:pPr>
      <w:r w:rsidRPr="007A2D54">
        <w:t xml:space="preserve">Als Autorin von Jugendromanen hat man auch eine gewisse Verantwortung." Ein Gespräch über das historische Schreiben zwischen Recherche und Imagination. In: Zwischen Schweigen und Schreiben. Interdisziplinäre Perspektiven auf zeitgeschichtliche Jugendromane von Kirsten </w:t>
      </w:r>
      <w:proofErr w:type="spellStart"/>
      <w:r w:rsidRPr="007A2D54">
        <w:t>Boie</w:t>
      </w:r>
      <w:proofErr w:type="spellEnd"/>
      <w:r w:rsidRPr="007A2D54">
        <w:t xml:space="preserve"> und Gina Mayer. Hrsg. v. Norman </w:t>
      </w:r>
      <w:proofErr w:type="spellStart"/>
      <w:r w:rsidRPr="007A2D54">
        <w:t>Ächtler</w:t>
      </w:r>
      <w:proofErr w:type="spellEnd"/>
      <w:r w:rsidRPr="007A2D54">
        <w:t xml:space="preserve"> und Monika </w:t>
      </w:r>
      <w:proofErr w:type="spellStart"/>
      <w:r w:rsidRPr="007A2D54">
        <w:t>Rox</w:t>
      </w:r>
      <w:proofErr w:type="spellEnd"/>
      <w:r w:rsidRPr="007A2D54">
        <w:t xml:space="preserve">-Helmer. Frankfurt a.M. 2013, S. 159-170. (Mit Norman </w:t>
      </w:r>
      <w:proofErr w:type="spellStart"/>
      <w:r w:rsidRPr="007A2D54">
        <w:t>Ächtler</w:t>
      </w:r>
      <w:proofErr w:type="spellEnd"/>
      <w:r w:rsidRPr="007A2D54">
        <w:t xml:space="preserve"> und Gina </w:t>
      </w:r>
      <w:proofErr w:type="spellStart"/>
      <w:r w:rsidRPr="007A2D54">
        <w:t>Mayser</w:t>
      </w:r>
      <w:proofErr w:type="spellEnd"/>
      <w:r w:rsidRPr="007A2D54">
        <w:t>)</w:t>
      </w:r>
    </w:p>
    <w:p w14:paraId="513FB166" w14:textId="77777777" w:rsidR="00AC5836" w:rsidRPr="007A2D54" w:rsidRDefault="00AC5836" w:rsidP="00AC5836">
      <w:pPr>
        <w:ind w:left="0" w:right="-291" w:firstLine="0"/>
      </w:pPr>
      <w:r w:rsidRPr="007A2D54">
        <w:t xml:space="preserve">"Spröde, sperrig, kompliziert." - Ein Gespräch über Möglichkeiten und Grenzen literarischer Gestaltung von historischer Erfahrung. In: Zwischen Schweigen und Schreiben. Interdisziplinäre Perspektiven auf zeitgeschichtliche Jugendromane von Kirsten </w:t>
      </w:r>
      <w:proofErr w:type="spellStart"/>
      <w:r w:rsidRPr="007A2D54">
        <w:t>Boie</w:t>
      </w:r>
      <w:proofErr w:type="spellEnd"/>
      <w:r w:rsidRPr="007A2D54">
        <w:t xml:space="preserve"> und Gina Mayer. Hrsg. v. Norman </w:t>
      </w:r>
      <w:proofErr w:type="spellStart"/>
      <w:r w:rsidRPr="007A2D54">
        <w:t>Ächtler</w:t>
      </w:r>
      <w:proofErr w:type="spellEnd"/>
      <w:r w:rsidRPr="007A2D54">
        <w:t xml:space="preserve"> und Monika </w:t>
      </w:r>
      <w:proofErr w:type="spellStart"/>
      <w:r w:rsidRPr="007A2D54">
        <w:t>Rox</w:t>
      </w:r>
      <w:proofErr w:type="spellEnd"/>
      <w:r w:rsidRPr="007A2D54">
        <w:t xml:space="preserve">-Helmer. Frankfurt a.M. 2013, S. 171-184. (Mit Norman </w:t>
      </w:r>
      <w:proofErr w:type="spellStart"/>
      <w:r w:rsidRPr="007A2D54">
        <w:t>Ächtler</w:t>
      </w:r>
      <w:proofErr w:type="spellEnd"/>
      <w:r w:rsidRPr="007A2D54">
        <w:t xml:space="preserve"> und Kirsten </w:t>
      </w:r>
      <w:proofErr w:type="spellStart"/>
      <w:r w:rsidRPr="007A2D54">
        <w:t>Boie</w:t>
      </w:r>
      <w:proofErr w:type="spellEnd"/>
      <w:r w:rsidRPr="007A2D54">
        <w:t>)</w:t>
      </w:r>
    </w:p>
    <w:p w14:paraId="21BEEBFC" w14:textId="3694AF9F" w:rsidR="0080323E" w:rsidRDefault="00AC5836" w:rsidP="00AC5836">
      <w:pPr>
        <w:ind w:left="0" w:right="-291" w:firstLine="0"/>
      </w:pPr>
      <w:r w:rsidRPr="007A2D54">
        <w:t xml:space="preserve">Demokratiegeschichte erzählen. Ein Interview mit Klaus Kordon anlässlich seines 70. Geburtstages im Büchner-Jahr. In: Der Deutschunterricht 5 (2013), S. 75-79. (Mit Norman </w:t>
      </w:r>
      <w:proofErr w:type="spellStart"/>
      <w:r w:rsidRPr="007A2D54">
        <w:t>Ächtler</w:t>
      </w:r>
      <w:proofErr w:type="spellEnd"/>
      <w:r w:rsidRPr="007A2D54">
        <w:t>)</w:t>
      </w:r>
    </w:p>
    <w:p w14:paraId="346FE3A9" w14:textId="004D85E9" w:rsidR="0080323E" w:rsidRPr="007A2D54" w:rsidRDefault="0080323E" w:rsidP="00AC5836">
      <w:pPr>
        <w:ind w:left="0" w:right="-291" w:firstLine="0"/>
      </w:pPr>
      <w:r>
        <w:t xml:space="preserve">„Person ohne Staatsangehörigkeit“. Ein Gespräch mit Ruth Barnett. In: Der Deutschunterricht 6 (2019), S. 79-83. (Mit Ruth Barnett, Norman </w:t>
      </w:r>
      <w:proofErr w:type="spellStart"/>
      <w:r>
        <w:t>Ächtler</w:t>
      </w:r>
      <w:proofErr w:type="spellEnd"/>
      <w:r>
        <w:t xml:space="preserve"> und Anika </w:t>
      </w:r>
      <w:proofErr w:type="spellStart"/>
      <w:r>
        <w:t>Binsch</w:t>
      </w:r>
      <w:proofErr w:type="spellEnd"/>
      <w:r>
        <w:t xml:space="preserve">) </w:t>
      </w:r>
    </w:p>
    <w:p w14:paraId="7F54D537" w14:textId="18E5EDED" w:rsidR="00576181" w:rsidRPr="007A2D54" w:rsidRDefault="00BF6964" w:rsidP="005B7F6E">
      <w:pPr>
        <w:pStyle w:val="JLUBib-berschrift2"/>
      </w:pPr>
      <w:r w:rsidRPr="007A2D54">
        <w:t>Rezensionen</w:t>
      </w:r>
    </w:p>
    <w:p w14:paraId="4AEE2971" w14:textId="77777777" w:rsidR="00BF6964" w:rsidRPr="007A2D54" w:rsidRDefault="00BF6964" w:rsidP="000F0503">
      <w:pPr>
        <w:ind w:left="0" w:right="-291" w:firstLine="0"/>
      </w:pPr>
      <w:r w:rsidRPr="007A2D54">
        <w:t xml:space="preserve">Jugendliteratur: Kulturrevolution 1968. In: Geschichte lernen. 86 (2002). </w:t>
      </w:r>
      <w:proofErr w:type="gramStart"/>
      <w:r w:rsidRPr="007A2D54">
        <w:t>S. 7-8.</w:t>
      </w:r>
      <w:proofErr w:type="gramEnd"/>
      <w:r w:rsidRPr="007A2D54">
        <w:t xml:space="preserve"> </w:t>
      </w:r>
    </w:p>
    <w:p w14:paraId="2DB8BEC0" w14:textId="77777777" w:rsidR="00BF6964" w:rsidRPr="007A2D54" w:rsidRDefault="00BF6964" w:rsidP="000F0503">
      <w:pPr>
        <w:ind w:left="0" w:right="-291" w:firstLine="0"/>
      </w:pPr>
      <w:r w:rsidRPr="007A2D54">
        <w:t xml:space="preserve">Jugendliteratur: Lauter Morde. In: Geschichte lernen 88 (2002). </w:t>
      </w:r>
      <w:proofErr w:type="gramStart"/>
      <w:r w:rsidRPr="007A2D54">
        <w:t>S. 4-5.</w:t>
      </w:r>
      <w:proofErr w:type="gramEnd"/>
      <w:r w:rsidRPr="007A2D54">
        <w:t xml:space="preserve"> </w:t>
      </w:r>
    </w:p>
    <w:p w14:paraId="237A9867" w14:textId="77777777" w:rsidR="00BF6964" w:rsidRPr="007A2D54" w:rsidRDefault="00BF6964" w:rsidP="000F0503">
      <w:pPr>
        <w:ind w:left="0" w:right="-291" w:firstLine="0"/>
      </w:pPr>
      <w:r w:rsidRPr="007A2D54">
        <w:t xml:space="preserve">Jugendliteratur: Einblicke ins Bürgertum. In: Geschichte lernen 92 (2003). </w:t>
      </w:r>
      <w:proofErr w:type="gramStart"/>
      <w:r w:rsidRPr="007A2D54">
        <w:t>S. 4-5.</w:t>
      </w:r>
      <w:proofErr w:type="gramEnd"/>
    </w:p>
    <w:p w14:paraId="31357A4A" w14:textId="77777777" w:rsidR="00BF6964" w:rsidRPr="007A2D54" w:rsidRDefault="00BF6964" w:rsidP="000F0503">
      <w:pPr>
        <w:ind w:left="0" w:right="-291" w:firstLine="0"/>
      </w:pPr>
      <w:r w:rsidRPr="007A2D54">
        <w:t xml:space="preserve">Jugendliteratur: Kalter Krieg in Berlin. In: Geschichte lernen 94 (2003). </w:t>
      </w:r>
      <w:proofErr w:type="gramStart"/>
      <w:r w:rsidRPr="007A2D54">
        <w:t>S. 4-5.</w:t>
      </w:r>
      <w:proofErr w:type="gramEnd"/>
    </w:p>
    <w:p w14:paraId="6BA13EAC" w14:textId="77777777" w:rsidR="00BF6964" w:rsidRPr="007A2D54" w:rsidRDefault="00BF6964" w:rsidP="000F0503">
      <w:pPr>
        <w:ind w:left="0" w:right="-291" w:firstLine="0"/>
      </w:pPr>
      <w:r w:rsidRPr="007A2D54">
        <w:t xml:space="preserve">Jugendliteratur: Durchbruch der Moderne. In: Geschichte lernen 97 (2004). </w:t>
      </w:r>
      <w:proofErr w:type="gramStart"/>
      <w:r w:rsidRPr="007A2D54">
        <w:t>S. 4-5.</w:t>
      </w:r>
      <w:proofErr w:type="gramEnd"/>
      <w:r w:rsidRPr="007A2D54">
        <w:t xml:space="preserve"> </w:t>
      </w:r>
    </w:p>
    <w:p w14:paraId="23EE4BDD" w14:textId="77777777" w:rsidR="00BF6964" w:rsidRPr="007A2D54" w:rsidRDefault="00BF6964" w:rsidP="000F0503">
      <w:pPr>
        <w:ind w:left="0" w:right="-291" w:firstLine="0"/>
      </w:pPr>
      <w:r w:rsidRPr="007A2D54">
        <w:t xml:space="preserve">Jugendliteratur: Christentum in der Antike. In: Geschichte lernen 100 (2004). </w:t>
      </w:r>
      <w:proofErr w:type="gramStart"/>
      <w:r w:rsidRPr="007A2D54">
        <w:t>S. 4-5.</w:t>
      </w:r>
      <w:proofErr w:type="gramEnd"/>
      <w:r w:rsidRPr="007A2D54">
        <w:t xml:space="preserve"> </w:t>
      </w:r>
    </w:p>
    <w:p w14:paraId="07E12F09" w14:textId="77777777" w:rsidR="00BF6964" w:rsidRPr="007A2D54" w:rsidRDefault="00BF6964" w:rsidP="000F0503">
      <w:pPr>
        <w:ind w:left="0" w:right="-291" w:firstLine="0"/>
      </w:pPr>
      <w:r w:rsidRPr="007A2D54">
        <w:lastRenderedPageBreak/>
        <w:t>Jugendliteratur: Das Kloster: Ort des Glaubens - Ort des Verbrechens (mit Unterrichtstipp). In: Geschichte lernen 101 (2004) S. 4-6.</w:t>
      </w:r>
    </w:p>
    <w:p w14:paraId="64D62643" w14:textId="77777777" w:rsidR="00BF6964" w:rsidRPr="007A2D54" w:rsidRDefault="00BF6964" w:rsidP="000F0503">
      <w:pPr>
        <w:ind w:left="0" w:right="-291" w:firstLine="0"/>
      </w:pPr>
      <w:r w:rsidRPr="007A2D54">
        <w:t>Jugendliteratur: Hexen und Hexenverfolgung. In: Geschichte lernen 105 (2005) S. 4-6.</w:t>
      </w:r>
    </w:p>
    <w:p w14:paraId="0686C8D0" w14:textId="77777777" w:rsidR="00BF6964" w:rsidRPr="007A2D54" w:rsidRDefault="00BF6964" w:rsidP="000F0503">
      <w:pPr>
        <w:ind w:left="0" w:right="-291" w:firstLine="0"/>
      </w:pPr>
      <w:r w:rsidRPr="007A2D54">
        <w:t xml:space="preserve">Jugendliteratur: Mehr als nur Schlachtengetümmel. In: Geschichte lernen 108 (2005). </w:t>
      </w:r>
      <w:proofErr w:type="gramStart"/>
      <w:r w:rsidRPr="007A2D54">
        <w:t>S. 53-55.</w:t>
      </w:r>
      <w:proofErr w:type="gramEnd"/>
    </w:p>
    <w:p w14:paraId="7BD27953" w14:textId="77777777" w:rsidR="00BF6964" w:rsidRPr="007A2D54" w:rsidRDefault="00BF6964" w:rsidP="000F0503">
      <w:pPr>
        <w:ind w:left="0" w:right="-291" w:firstLine="0"/>
      </w:pPr>
      <w:r w:rsidRPr="007A2D54">
        <w:t xml:space="preserve">Jugendliteratur: Alles dreht sich um Alexander den Großen. In Geschichte lernen 109 (2006). </w:t>
      </w:r>
      <w:proofErr w:type="gramStart"/>
      <w:r w:rsidRPr="007A2D54">
        <w:t>S. 58-59.</w:t>
      </w:r>
      <w:proofErr w:type="gramEnd"/>
    </w:p>
    <w:p w14:paraId="548553F8" w14:textId="77777777" w:rsidR="00BF6964" w:rsidRPr="007A2D54" w:rsidRDefault="00BF6964" w:rsidP="000F0503">
      <w:pPr>
        <w:ind w:left="0" w:right="-291" w:firstLine="0"/>
      </w:pPr>
      <w:r w:rsidRPr="007A2D54">
        <w:t xml:space="preserve">Jugendliteratur: Wie war das noch damals in der DDR. In Geschichte lernen 111 (2006). </w:t>
      </w:r>
      <w:proofErr w:type="gramStart"/>
      <w:r w:rsidRPr="007A2D54">
        <w:t>S. 67-69.</w:t>
      </w:r>
      <w:proofErr w:type="gramEnd"/>
    </w:p>
    <w:p w14:paraId="19F343D0" w14:textId="77777777" w:rsidR="00BF6964" w:rsidRPr="007A2D54" w:rsidRDefault="00BF6964" w:rsidP="000F0503">
      <w:pPr>
        <w:ind w:left="0" w:right="-291" w:firstLine="0"/>
      </w:pPr>
      <w:r w:rsidRPr="007A2D54">
        <w:t xml:space="preserve">Lebendige Geschichte. In: </w:t>
      </w:r>
      <w:proofErr w:type="spellStart"/>
      <w:r w:rsidRPr="007A2D54">
        <w:t>JuLit</w:t>
      </w:r>
      <w:proofErr w:type="spellEnd"/>
      <w:r w:rsidRPr="007A2D54">
        <w:t xml:space="preserve"> 1 (2007). S. 50-52. (Rezension zu: Gabriele von </w:t>
      </w:r>
      <w:proofErr w:type="spellStart"/>
      <w:r w:rsidRPr="007A2D54">
        <w:t>Glasenapp</w:t>
      </w:r>
      <w:proofErr w:type="spellEnd"/>
      <w:r w:rsidRPr="007A2D54">
        <w:t xml:space="preserve"> u. Gisela </w:t>
      </w:r>
      <w:proofErr w:type="spellStart"/>
      <w:r w:rsidRPr="007A2D54">
        <w:t>Wilkending</w:t>
      </w:r>
      <w:proofErr w:type="spellEnd"/>
      <w:r w:rsidRPr="007A2D54">
        <w:t xml:space="preserve"> (Hrsg.): Geschichte und Geschichten. 2006). </w:t>
      </w:r>
      <w:proofErr w:type="gramStart"/>
      <w:r w:rsidRPr="007A2D54">
        <w:t>S. 50-52.</w:t>
      </w:r>
      <w:proofErr w:type="gramEnd"/>
    </w:p>
    <w:p w14:paraId="247D3990" w14:textId="77777777" w:rsidR="00BF6964" w:rsidRPr="007A2D54" w:rsidRDefault="00BF6964" w:rsidP="000F0503">
      <w:pPr>
        <w:ind w:left="0" w:right="-291" w:firstLine="0"/>
      </w:pPr>
      <w:r w:rsidRPr="007A2D54">
        <w:t xml:space="preserve">Jugendliteratur: Spannung und Rätsel zur Römischen Republik. In: Geschichte lernen 117 (2007). </w:t>
      </w:r>
      <w:proofErr w:type="gramStart"/>
      <w:r w:rsidRPr="007A2D54">
        <w:t>S. 58-60.</w:t>
      </w:r>
      <w:proofErr w:type="gramEnd"/>
    </w:p>
    <w:p w14:paraId="73160939" w14:textId="77777777" w:rsidR="00BF6964" w:rsidRPr="007A2D54" w:rsidRDefault="00BF6964" w:rsidP="000F0503">
      <w:pPr>
        <w:ind w:left="0" w:right="-291" w:firstLine="0"/>
      </w:pPr>
      <w:r w:rsidRPr="007A2D54">
        <w:t xml:space="preserve">Jugendliteratur: Ausgrabungsfunde bekommen eine Geschichte. In: Geschichte lernen 122 (2007). </w:t>
      </w:r>
      <w:proofErr w:type="gramStart"/>
      <w:r w:rsidRPr="007A2D54">
        <w:t>S. 56-58.</w:t>
      </w:r>
      <w:proofErr w:type="gramEnd"/>
    </w:p>
    <w:p w14:paraId="2F6CCD97" w14:textId="77777777" w:rsidR="00BF6964" w:rsidRPr="007A2D54" w:rsidRDefault="00BF6964" w:rsidP="000F0503">
      <w:pPr>
        <w:ind w:left="0" w:right="-291" w:firstLine="0"/>
      </w:pPr>
      <w:r w:rsidRPr="007A2D54">
        <w:t xml:space="preserve">Jugendliteratur: Sklaverei - ein Thema klassischer Jugendbücher. In: Geschichte lernen (2008). </w:t>
      </w:r>
      <w:proofErr w:type="gramStart"/>
      <w:r w:rsidRPr="007A2D54">
        <w:t>S. 56-58.</w:t>
      </w:r>
      <w:proofErr w:type="gramEnd"/>
    </w:p>
    <w:p w14:paraId="7C17D352" w14:textId="7D6B2A31" w:rsidR="00BF6964" w:rsidRPr="007A2D54" w:rsidRDefault="00BF6964" w:rsidP="000F0503">
      <w:pPr>
        <w:ind w:left="0" w:right="-291" w:firstLine="0"/>
      </w:pPr>
      <w:r w:rsidRPr="007A2D54">
        <w:t xml:space="preserve">Jugendliteratur: </w:t>
      </w:r>
      <w:r w:rsidR="009F2F28">
        <w:t xml:space="preserve">Das Ende der Weimarer Republik - </w:t>
      </w:r>
      <w:r w:rsidRPr="007A2D54">
        <w:t xml:space="preserve">Mehr als die Vorgeschichte zum Nationalsozialismus. In. Geschichte lernen 127. (2008). </w:t>
      </w:r>
      <w:proofErr w:type="gramStart"/>
      <w:r w:rsidRPr="007A2D54">
        <w:t>S. 59-61.</w:t>
      </w:r>
      <w:proofErr w:type="gramEnd"/>
    </w:p>
    <w:p w14:paraId="3912FD35" w14:textId="77777777" w:rsidR="00BF6964" w:rsidRPr="007A2D54" w:rsidRDefault="00BF6964" w:rsidP="000F0503">
      <w:pPr>
        <w:ind w:left="0" w:right="-291" w:firstLine="0"/>
      </w:pPr>
      <w:r w:rsidRPr="007A2D54">
        <w:t xml:space="preserve">Jugendliteratur: Familiengeheimnisse. In: Geschichte lernen 129 (2009). </w:t>
      </w:r>
      <w:proofErr w:type="gramStart"/>
      <w:r w:rsidRPr="007A2D54">
        <w:t>S. 57-59.</w:t>
      </w:r>
      <w:proofErr w:type="gramEnd"/>
      <w:r w:rsidRPr="007A2D54">
        <w:t xml:space="preserve"> </w:t>
      </w:r>
    </w:p>
    <w:p w14:paraId="28889D04" w14:textId="77777777" w:rsidR="00BF6964" w:rsidRPr="007A2D54" w:rsidRDefault="00BF6964" w:rsidP="000F0503">
      <w:pPr>
        <w:ind w:left="0" w:right="-291" w:firstLine="0"/>
      </w:pPr>
      <w:r w:rsidRPr="007A2D54">
        <w:t xml:space="preserve">Jugendliteratur: Erinnerungen an das Leben in den 60ern. In: Geschichte lernen 133 (2010). </w:t>
      </w:r>
      <w:proofErr w:type="gramStart"/>
      <w:r w:rsidRPr="007A2D54">
        <w:t>S. 61-63.</w:t>
      </w:r>
      <w:proofErr w:type="gramEnd"/>
    </w:p>
    <w:p w14:paraId="1BFC763A" w14:textId="77777777" w:rsidR="00BF6964" w:rsidRPr="007A2D54" w:rsidRDefault="00BF6964" w:rsidP="000F0503">
      <w:pPr>
        <w:ind w:left="0" w:right="-291" w:firstLine="0"/>
      </w:pPr>
      <w:r w:rsidRPr="007A2D54">
        <w:t xml:space="preserve">Piraten in der Kinder- und Jugendliteratur. Woher kommt unser Piratenbild? In: Geschichte lernen 138 (2010). </w:t>
      </w:r>
      <w:proofErr w:type="gramStart"/>
      <w:r w:rsidRPr="007A2D54">
        <w:t>S. 56-58.</w:t>
      </w:r>
      <w:proofErr w:type="gramEnd"/>
    </w:p>
    <w:p w14:paraId="3F504565" w14:textId="77777777" w:rsidR="00BF6964" w:rsidRPr="007A2D54" w:rsidRDefault="00BF6964" w:rsidP="000F0503">
      <w:pPr>
        <w:ind w:left="0" w:right="-291" w:firstLine="0"/>
      </w:pPr>
      <w:r w:rsidRPr="007A2D54">
        <w:t>Jugendbücher zur Antike. Aktuelle Tendenzen: Herausforderung oder Chance? In: Geschichte lernen 140 (2011) S. 57-60.</w:t>
      </w:r>
    </w:p>
    <w:p w14:paraId="0583019F" w14:textId="77777777" w:rsidR="00BF6964" w:rsidRPr="007A2D54" w:rsidRDefault="00BF6964" w:rsidP="000F0503">
      <w:pPr>
        <w:ind w:left="0" w:right="-291" w:firstLine="0"/>
      </w:pPr>
      <w:r w:rsidRPr="007A2D54">
        <w:t xml:space="preserve">"Paläofiction" in Kinder- und Jugendliteratur. In: Geschichte lernen 142/143 (2011) S. 93-98. (mit Susanne </w:t>
      </w:r>
      <w:proofErr w:type="spellStart"/>
      <w:r w:rsidRPr="007A2D54">
        <w:t>Wiermann</w:t>
      </w:r>
      <w:proofErr w:type="spellEnd"/>
      <w:r w:rsidRPr="007A2D54">
        <w:t>)</w:t>
      </w:r>
    </w:p>
    <w:p w14:paraId="0DE1E0A5" w14:textId="77777777" w:rsidR="00BF6964" w:rsidRPr="007A2D54" w:rsidRDefault="00BF6964" w:rsidP="000F0503">
      <w:pPr>
        <w:ind w:left="0" w:right="-291" w:firstLine="0"/>
      </w:pPr>
      <w:r w:rsidRPr="007A2D54">
        <w:t xml:space="preserve">Hitler in der Kinder- und Jugendliteratur. Rezension zu: Mensch versus Monster. Hitler Konzeptionen in der deutschsprachigen Kinder- und Jugendliteratur nach 1945. In: </w:t>
      </w:r>
      <w:proofErr w:type="spellStart"/>
      <w:r w:rsidRPr="007A2D54">
        <w:t>JuLit</w:t>
      </w:r>
      <w:proofErr w:type="spellEnd"/>
      <w:r w:rsidRPr="007A2D54">
        <w:t xml:space="preserve"> 1/12. S. 60f. </w:t>
      </w:r>
    </w:p>
    <w:p w14:paraId="2D73D00B" w14:textId="77777777" w:rsidR="00BF6964" w:rsidRPr="007A2D54" w:rsidRDefault="00BF6964" w:rsidP="000F0503">
      <w:pPr>
        <w:ind w:left="0" w:right="-291" w:firstLine="0"/>
      </w:pPr>
      <w:r w:rsidRPr="007A2D54">
        <w:t xml:space="preserve">Zeichen der Zeit. Ost- und Westalltag im historischen Jugendbuch. In: Geschichte lernen 147 (2012). </w:t>
      </w:r>
      <w:proofErr w:type="gramStart"/>
      <w:r w:rsidRPr="007A2D54">
        <w:t>S. 60-63.</w:t>
      </w:r>
      <w:proofErr w:type="gramEnd"/>
    </w:p>
    <w:p w14:paraId="4F00EF04" w14:textId="77777777" w:rsidR="00BF6964" w:rsidRPr="007A2D54" w:rsidRDefault="00BF6964" w:rsidP="000F0503">
      <w:pPr>
        <w:ind w:left="0" w:right="-291" w:firstLine="0"/>
      </w:pPr>
      <w:r w:rsidRPr="007A2D54">
        <w:t xml:space="preserve">Historische Jugendbuchreihen. Eine Chance zur fachspezifischen Leseförderung. In: Geschichte lernen 148 (2012). </w:t>
      </w:r>
      <w:proofErr w:type="gramStart"/>
      <w:r w:rsidRPr="007A2D54">
        <w:t>S. 62-64.</w:t>
      </w:r>
      <w:proofErr w:type="gramEnd"/>
    </w:p>
    <w:p w14:paraId="71DE4F0E" w14:textId="77777777" w:rsidR="00BF6964" w:rsidRPr="007A2D54" w:rsidRDefault="00BF6964" w:rsidP="000F0503">
      <w:pPr>
        <w:ind w:left="0" w:right="-291" w:firstLine="0"/>
      </w:pPr>
      <w:r w:rsidRPr="007A2D54">
        <w:t>Von jungen Menschen im Krieg. Jugendliteratur zum Thema. In: 14/18. Mitten in Europa. Unterrichtsideen. Hrsg. v. Volksbund Deutsche Kriegsgräberfürsorge e.V. Seelze-</w:t>
      </w:r>
      <w:proofErr w:type="spellStart"/>
      <w:r w:rsidRPr="007A2D54">
        <w:t>Velber</w:t>
      </w:r>
      <w:proofErr w:type="spellEnd"/>
      <w:r w:rsidRPr="007A2D54">
        <w:t xml:space="preserve"> 2013. S. 9. </w:t>
      </w:r>
    </w:p>
    <w:p w14:paraId="788BCDC9" w14:textId="77777777" w:rsidR="00BF6964" w:rsidRPr="007A2D54" w:rsidRDefault="00BF6964" w:rsidP="000F0503">
      <w:pPr>
        <w:ind w:left="0" w:right="-291" w:firstLine="0"/>
      </w:pPr>
      <w:r w:rsidRPr="007A2D54">
        <w:t xml:space="preserve">Selbstzeugnisse in der Jugendliteratur im Spektrum zwischen Quellentexten und Fiktion. In: Geschichte lernen 156 (2013). </w:t>
      </w:r>
      <w:proofErr w:type="gramStart"/>
      <w:r w:rsidRPr="007A2D54">
        <w:t>S. 57-61.</w:t>
      </w:r>
      <w:proofErr w:type="gramEnd"/>
      <w:r w:rsidRPr="007A2D54">
        <w:t xml:space="preserve"> </w:t>
      </w:r>
    </w:p>
    <w:p w14:paraId="2662820C" w14:textId="1C1D7EC3" w:rsidR="00BF6964" w:rsidRPr="007A2D54" w:rsidRDefault="00BF6964" w:rsidP="000F0503">
      <w:pPr>
        <w:ind w:left="0" w:right="-291" w:firstLine="0"/>
      </w:pPr>
      <w:r w:rsidRPr="007A2D54">
        <w:t>Jugendliteratur: Kriegserzählungen zwi</w:t>
      </w:r>
      <w:r w:rsidR="00CE1B5E">
        <w:t>s</w:t>
      </w:r>
      <w:r w:rsidRPr="007A2D54">
        <w:t>chen Fakten und Fiktionen. In: 14/18. 100 Jahre Erster Weltkrieg. Hrsg. v. Friedrich-Verlag. Seelze-</w:t>
      </w:r>
      <w:proofErr w:type="spellStart"/>
      <w:r w:rsidRPr="007A2D54">
        <w:t>Velber</w:t>
      </w:r>
      <w:proofErr w:type="spellEnd"/>
      <w:r w:rsidRPr="007A2D54">
        <w:t xml:space="preserve"> 2014. S. 50-52. (mit Kerstin Wohne)</w:t>
      </w:r>
    </w:p>
    <w:p w14:paraId="2C23BABC" w14:textId="77777777" w:rsidR="00BF6964" w:rsidRPr="007A2D54" w:rsidRDefault="00BF6964" w:rsidP="000F0503">
      <w:pPr>
        <w:ind w:left="0" w:right="-291" w:firstLine="0"/>
      </w:pPr>
      <w:r w:rsidRPr="007A2D54">
        <w:t xml:space="preserve">Zwischen Thriller und Antikriegsroman. Der erste globale Krieg in der Jugendliteratur. In: Geschichte Lernen 161 (2014). </w:t>
      </w:r>
      <w:proofErr w:type="gramStart"/>
      <w:r w:rsidRPr="007A2D54">
        <w:t>S. 59-62.</w:t>
      </w:r>
      <w:proofErr w:type="gramEnd"/>
    </w:p>
    <w:p w14:paraId="71BF96DC" w14:textId="4BC76200" w:rsidR="00BF6964" w:rsidRPr="007A2D54" w:rsidRDefault="007A2D54" w:rsidP="000F0503">
      <w:pPr>
        <w:ind w:left="0" w:right="-291" w:firstLine="0"/>
      </w:pPr>
      <w:r>
        <w:lastRenderedPageBreak/>
        <w:t xml:space="preserve">Jugendliteratur: </w:t>
      </w:r>
      <w:r w:rsidR="00BF6964" w:rsidRPr="007A2D54">
        <w:t xml:space="preserve">Kreuzzüge, Klöster, Krankheiten und Kinder auf Zeitreisen. In: Geschichte lernen 171 (2016), S. 59-63. </w:t>
      </w:r>
    </w:p>
    <w:p w14:paraId="5E0B6A95" w14:textId="77777777" w:rsidR="00BF6964" w:rsidRPr="007A2D54" w:rsidRDefault="00BF6964" w:rsidP="000F0503">
      <w:pPr>
        <w:ind w:left="0" w:right="-291" w:firstLine="0"/>
      </w:pPr>
      <w:r w:rsidRPr="007A2D54">
        <w:t>Zugehörig oder ausgegrenzt? Die NS-Volksgemeinschaftsidee als Thema in der Jugendliteratur. In: Geschichte lernen 180 (2017), S. 60-63.</w:t>
      </w:r>
    </w:p>
    <w:p w14:paraId="1EB724F7" w14:textId="77777777" w:rsidR="000F0503" w:rsidRPr="007A2D54" w:rsidRDefault="000F0503" w:rsidP="000F0503">
      <w:pPr>
        <w:ind w:left="0" w:firstLine="0"/>
        <w:rPr>
          <w:rFonts w:eastAsia="Times"/>
        </w:rPr>
      </w:pPr>
      <w:r w:rsidRPr="007A2D54">
        <w:t xml:space="preserve">50 Jahre "1968". Literarische Texte zur unterrichtlichen Thematisierung. In: Geschichte lernen 184 (2018), S. 61-63. </w:t>
      </w:r>
    </w:p>
    <w:p w14:paraId="7311DB63" w14:textId="77777777" w:rsidR="000F0503" w:rsidRDefault="000F0503" w:rsidP="000F0503">
      <w:pPr>
        <w:ind w:left="0" w:firstLine="0"/>
      </w:pPr>
      <w:r w:rsidRPr="007A2D54">
        <w:t>"Wir leben eben in schweren Zeiten". Nachkriegs(</w:t>
      </w:r>
      <w:proofErr w:type="spellStart"/>
      <w:r w:rsidRPr="007A2D54">
        <w:t>un</w:t>
      </w:r>
      <w:proofErr w:type="spellEnd"/>
      <w:r w:rsidRPr="007A2D54">
        <w:t>)</w:t>
      </w:r>
      <w:proofErr w:type="spellStart"/>
      <w:r w:rsidRPr="007A2D54">
        <w:t>ordnung</w:t>
      </w:r>
      <w:proofErr w:type="spellEnd"/>
      <w:r w:rsidRPr="007A2D54">
        <w:t xml:space="preserve"> in der erzählenden Literatur. In: Geschichte lernen 186 (2018), S. 65f.</w:t>
      </w:r>
    </w:p>
    <w:p w14:paraId="2205C52A" w14:textId="6676462C" w:rsidR="00F2593F" w:rsidRPr="007A2D54" w:rsidRDefault="00F2593F" w:rsidP="000F0503">
      <w:pPr>
        <w:ind w:left="0" w:firstLine="0"/>
      </w:pPr>
      <w:r>
        <w:t xml:space="preserve">„Wahnsinn“. Die Ereignisse von 1989 in jugendliterarischen Erzählungen. In: Geschichte lernen 1991 (2019), S 55-58. </w:t>
      </w:r>
    </w:p>
    <w:p w14:paraId="2C317FC6" w14:textId="488738E7" w:rsidR="00312ADC" w:rsidRPr="007A2D54" w:rsidRDefault="00312ADC" w:rsidP="00312ADC">
      <w:pPr>
        <w:pStyle w:val="JLUBib-berschrift1"/>
      </w:pPr>
      <w:r w:rsidRPr="007A2D54">
        <w:t>Unterrichtsmaterialien</w:t>
      </w:r>
    </w:p>
    <w:p w14:paraId="6BBA4937" w14:textId="77777777" w:rsidR="00BF6964" w:rsidRPr="007A2D54" w:rsidRDefault="00BF6964" w:rsidP="000F0503">
      <w:pPr>
        <w:ind w:left="0" w:right="-291" w:firstLine="0"/>
      </w:pPr>
      <w:r w:rsidRPr="007A2D54">
        <w:t>"Geht doch nach Ostberlin demonstrieren. In: Geschichte lernen. 86 (2002). S. 9.</w:t>
      </w:r>
    </w:p>
    <w:p w14:paraId="6497AA4E" w14:textId="77777777" w:rsidR="00BF6964" w:rsidRPr="007A2D54" w:rsidRDefault="00BF6964" w:rsidP="000F0503">
      <w:pPr>
        <w:ind w:left="0" w:right="-291" w:firstLine="0"/>
      </w:pPr>
      <w:r w:rsidRPr="007A2D54">
        <w:t>Hui und Pfui - die zwei Seiten mittelalterlicher Städte. In: Geschichte lernen 88 (2002). S. 6.</w:t>
      </w:r>
    </w:p>
    <w:p w14:paraId="296D5EC2" w14:textId="77777777" w:rsidR="00BF6964" w:rsidRPr="007A2D54" w:rsidRDefault="00BF6964" w:rsidP="000F0503">
      <w:pPr>
        <w:ind w:left="0" w:right="-291" w:firstLine="0"/>
      </w:pPr>
      <w:r w:rsidRPr="007A2D54">
        <w:t>Die gute alte Zeit. In: Geschichte lernen 92 (2003). S. 6.</w:t>
      </w:r>
    </w:p>
    <w:p w14:paraId="63D90BF2" w14:textId="77777777" w:rsidR="00BF6964" w:rsidRPr="007A2D54" w:rsidRDefault="00BF6964" w:rsidP="000F0503">
      <w:pPr>
        <w:ind w:left="0" w:right="-291" w:firstLine="0"/>
      </w:pPr>
      <w:r w:rsidRPr="007A2D54">
        <w:t>"...aber war das immer die Wahrheit?" In: Geschichte lernen 94 (2003). S. 6.</w:t>
      </w:r>
    </w:p>
    <w:p w14:paraId="18AC2A18" w14:textId="77777777" w:rsidR="00BF6964" w:rsidRPr="007A2D54" w:rsidRDefault="00BF6964" w:rsidP="000F0503">
      <w:pPr>
        <w:ind w:left="0" w:right="-291" w:firstLine="0"/>
      </w:pPr>
      <w:r w:rsidRPr="007A2D54">
        <w:t>Unser Reporter live aus Ephesus.... In: Geschichte lernen 100 (2004). S. 7.</w:t>
      </w:r>
    </w:p>
    <w:p w14:paraId="1FD792C4" w14:textId="77777777" w:rsidR="00BF6964" w:rsidRPr="007A2D54" w:rsidRDefault="00BF6964" w:rsidP="000F0503">
      <w:pPr>
        <w:ind w:left="0" w:right="-291" w:firstLine="0"/>
      </w:pPr>
      <w:r w:rsidRPr="007A2D54">
        <w:t>Wie Hexen gemacht werden... In: Geschichte lernen 107 (2005). S. 6f.</w:t>
      </w:r>
    </w:p>
    <w:p w14:paraId="2C263DF3" w14:textId="77777777" w:rsidR="00BF6964" w:rsidRPr="007A2D54" w:rsidRDefault="00BF6964" w:rsidP="000F0503">
      <w:pPr>
        <w:ind w:left="0" w:right="-291" w:firstLine="0"/>
      </w:pPr>
      <w:r w:rsidRPr="007A2D54">
        <w:t>Matheunterricht 1918: Was kostet ein Arm? In Geschichte lernen 108 (2005). S. 56.</w:t>
      </w:r>
    </w:p>
    <w:p w14:paraId="52235776" w14:textId="77777777" w:rsidR="00BF6964" w:rsidRPr="007A2D54" w:rsidRDefault="00BF6964" w:rsidP="000F0503">
      <w:pPr>
        <w:ind w:left="0" w:right="-291" w:firstLine="0"/>
      </w:pPr>
      <w:r w:rsidRPr="007A2D54">
        <w:t xml:space="preserve">Von der Quelle zur Erzählung. In: Geschichte lernen 109 (2006). </w:t>
      </w:r>
      <w:proofErr w:type="gramStart"/>
      <w:r w:rsidRPr="007A2D54">
        <w:t>S. 60-61.</w:t>
      </w:r>
      <w:proofErr w:type="gramEnd"/>
    </w:p>
    <w:p w14:paraId="30DF2EF2" w14:textId="77777777" w:rsidR="00BF6964" w:rsidRPr="007A2D54" w:rsidRDefault="00BF6964" w:rsidP="000F0503">
      <w:pPr>
        <w:ind w:left="0" w:right="-291" w:firstLine="0"/>
      </w:pPr>
      <w:r w:rsidRPr="007A2D54">
        <w:t xml:space="preserve">Kein großer Unterschied. In: Geschichte lernen 111 (2006). </w:t>
      </w:r>
      <w:proofErr w:type="gramStart"/>
      <w:r w:rsidRPr="007A2D54">
        <w:t>S. 69-70.</w:t>
      </w:r>
      <w:proofErr w:type="gramEnd"/>
    </w:p>
    <w:p w14:paraId="7D18D506" w14:textId="77777777" w:rsidR="00BF6964" w:rsidRPr="007A2D54" w:rsidRDefault="00BF6964" w:rsidP="000F0503">
      <w:pPr>
        <w:ind w:left="0" w:right="-291" w:firstLine="0"/>
      </w:pPr>
      <w:r w:rsidRPr="007A2D54">
        <w:t xml:space="preserve">Ein todbringendes Gelage. In: Geschichte lernen 117 (2007). </w:t>
      </w:r>
      <w:proofErr w:type="gramStart"/>
      <w:r w:rsidRPr="007A2D54">
        <w:t>S. 60-61.</w:t>
      </w:r>
      <w:proofErr w:type="gramEnd"/>
    </w:p>
    <w:p w14:paraId="3CB14296" w14:textId="77777777" w:rsidR="00BF6964" w:rsidRPr="007A2D54" w:rsidRDefault="00BF6964" w:rsidP="000F0503">
      <w:pPr>
        <w:ind w:left="0" w:right="-291" w:firstLine="0"/>
      </w:pPr>
      <w:r w:rsidRPr="007A2D54">
        <w:t>Wer fürchtet sich vorm römischen Gockel? In: Geschichte lernen 122 (2007), S. 58-59.</w:t>
      </w:r>
    </w:p>
    <w:p w14:paraId="7754549F" w14:textId="77777777" w:rsidR="00BF6964" w:rsidRPr="007A2D54" w:rsidRDefault="00BF6964" w:rsidP="000F0503">
      <w:pPr>
        <w:ind w:left="0" w:right="-291" w:firstLine="0"/>
      </w:pPr>
      <w:r w:rsidRPr="007A2D54">
        <w:t>Ein Leben als römischer Sklave. In: Geschichte lernen 126 (2008), S. 61-62.</w:t>
      </w:r>
    </w:p>
    <w:p w14:paraId="793F59AF" w14:textId="77777777" w:rsidR="00BF6964" w:rsidRPr="007A2D54" w:rsidRDefault="00BF6964" w:rsidP="000F0503">
      <w:pPr>
        <w:ind w:left="0" w:right="-291" w:firstLine="0"/>
      </w:pPr>
      <w:r w:rsidRPr="007A2D54">
        <w:t>Küchengespräche. In: Geschichte lernen 127 (2008), S. 62-63.</w:t>
      </w:r>
    </w:p>
    <w:p w14:paraId="0E608D95" w14:textId="3B077CAE" w:rsidR="00BF6964" w:rsidRPr="007A2D54" w:rsidRDefault="00BF6964" w:rsidP="000F0503">
      <w:pPr>
        <w:ind w:left="0" w:right="-291" w:firstLine="0"/>
      </w:pPr>
      <w:r w:rsidRPr="007A2D54">
        <w:t>Aus Jungen werden Leute, aus Mädchen werden Bräute. In: Geschichte lernen 133 (2010), S. 64.</w:t>
      </w:r>
    </w:p>
    <w:p w14:paraId="29243C1C" w14:textId="2EBAE6EA" w:rsidR="00BF6964" w:rsidRPr="007A2D54" w:rsidRDefault="00BF6964" w:rsidP="000F0503">
      <w:pPr>
        <w:ind w:left="0" w:right="-291" w:firstLine="0"/>
      </w:pPr>
      <w:r w:rsidRPr="007A2D54">
        <w:t>Caesars Tod. Rekonstruktion eines Mordes. In: Geschichte lernen 140 (2011), S. 61-62.</w:t>
      </w:r>
    </w:p>
    <w:p w14:paraId="60AED183" w14:textId="53396750" w:rsidR="0039281B" w:rsidRPr="007A2D54" w:rsidRDefault="00BF6964" w:rsidP="000F0503">
      <w:pPr>
        <w:ind w:left="0" w:right="-291" w:firstLine="0"/>
      </w:pPr>
      <w:r w:rsidRPr="007A2D54">
        <w:t>Dreizehn im Sommer 1961. In: Geschichte lernen 147 (2012), S. 64.</w:t>
      </w:r>
    </w:p>
    <w:p w14:paraId="3E72984F" w14:textId="77777777" w:rsidR="000F0503" w:rsidRPr="007A2D54" w:rsidRDefault="00BF6964" w:rsidP="000F0503">
      <w:pPr>
        <w:ind w:left="0" w:right="-291" w:firstLine="0"/>
      </w:pPr>
      <w:r w:rsidRPr="007A2D54">
        <w:t xml:space="preserve">Privilegiert und bedroht. Zwei Freundinnen und ihre Erfahrungen mit der NS-Volksgemeinschaft. In: Geschichte lernen 180 (2017), S. 63f. </w:t>
      </w:r>
    </w:p>
    <w:p w14:paraId="6A097223" w14:textId="29470185" w:rsidR="00CE550C" w:rsidRPr="007A2D54" w:rsidRDefault="00CE550C" w:rsidP="000F0503">
      <w:pPr>
        <w:ind w:left="0" w:right="-291" w:firstLine="0"/>
      </w:pPr>
      <w:r w:rsidRPr="007A2D54">
        <w:t>"Als stünden sich hier Menschen von zwei völlig verschiedenen Planeten gegenüber". Die Auseinandersetzung um die Notstandsgesetze 1968. In: Geschichte lernen 184 (2018), S. 63f.</w:t>
      </w:r>
    </w:p>
    <w:p w14:paraId="076C9CC8" w14:textId="2CF97601" w:rsidR="00CE550C" w:rsidRPr="007A2D54" w:rsidRDefault="00CE550C" w:rsidP="00CE550C">
      <w:pPr>
        <w:pStyle w:val="JLUBib-berschrift1"/>
      </w:pPr>
      <w:r w:rsidRPr="007A2D54">
        <w:t>Mitarbeit an Schulbüchern</w:t>
      </w:r>
    </w:p>
    <w:p w14:paraId="1332AD29" w14:textId="77777777" w:rsidR="00CE550C" w:rsidRPr="007A2D54" w:rsidRDefault="00CE550C" w:rsidP="000F0503">
      <w:pPr>
        <w:ind w:left="0" w:right="-291" w:firstLine="0"/>
      </w:pPr>
      <w:r w:rsidRPr="007A2D54">
        <w:t>Geschichte entdecken 1. Von der Ur- und Frühgeschichte bis zum Ende des Weströmischen Reiches. Ausgabe Hessen. Hrsg. v. Arnold Bühler, Ulrich Mayer, Björn Onken. Bamberg, Buchner 2011.</w:t>
      </w:r>
    </w:p>
    <w:p w14:paraId="78CF78CA" w14:textId="77777777" w:rsidR="00CE550C" w:rsidRPr="007A2D54" w:rsidRDefault="00CE550C" w:rsidP="000F0503">
      <w:pPr>
        <w:ind w:left="0" w:right="-291" w:firstLine="0"/>
      </w:pPr>
      <w:r w:rsidRPr="007A2D54">
        <w:t>Geschichte entdecken 2. Vom Mittelalter bis zur Entstehung der Vereinigten Staaten von Amerika. Hrsg. v. Arnold Bühler, Ulrich Mayer, Björn Onken. Bamberg, Buchner 2012</w:t>
      </w:r>
    </w:p>
    <w:p w14:paraId="5A4549AC" w14:textId="77777777" w:rsidR="00CE550C" w:rsidRPr="007A2D54" w:rsidRDefault="00CE550C" w:rsidP="000F0503">
      <w:pPr>
        <w:ind w:left="0" w:right="-291" w:firstLine="0"/>
      </w:pPr>
      <w:r w:rsidRPr="007A2D54">
        <w:lastRenderedPageBreak/>
        <w:t xml:space="preserve">Geschichte entdecken 3. Vom Mittelalter bis zur Entstehung der Vereinigten Staaten von Amerika. Hrsg. v. Arnold Bühler, Ulrich Mayer, Björn Onken. Bamberg, Buchner 2013. </w:t>
      </w:r>
    </w:p>
    <w:p w14:paraId="6CC765FE" w14:textId="2F282C25" w:rsidR="00CE550C" w:rsidRPr="007A2D54" w:rsidRDefault="00CE550C" w:rsidP="000F0503">
      <w:pPr>
        <w:ind w:left="0" w:right="-291" w:firstLine="0"/>
      </w:pPr>
      <w:r w:rsidRPr="007A2D54">
        <w:t>Geschichte entdecken 4. Hrsg. v. Arnold Bühler, Ulrich Mayer, Björn Onken. Bamberg, Buchner 2014. (s.o.)</w:t>
      </w:r>
    </w:p>
    <w:p w14:paraId="29603015" w14:textId="1C544795" w:rsidR="00312ADC" w:rsidRPr="007A2D54" w:rsidRDefault="00312ADC" w:rsidP="00312ADC">
      <w:pPr>
        <w:ind w:left="0" w:right="-291" w:firstLine="0"/>
      </w:pPr>
      <w:proofErr w:type="gramStart"/>
      <w:r w:rsidRPr="007A2D54">
        <w:t>Geschichte entdecken 1 - 4. Ausgabe NRW.</w:t>
      </w:r>
      <w:proofErr w:type="gramEnd"/>
      <w:r w:rsidRPr="007A2D54">
        <w:t xml:space="preserve"> Hrsg. v. Arnold Bühler, Ulrich Mayer, Björn Onken. Bamberg, Buchner ab 2011.</w:t>
      </w:r>
    </w:p>
    <w:p w14:paraId="70A04D55" w14:textId="24120AC8" w:rsidR="007A2D54" w:rsidRPr="007A2D54" w:rsidRDefault="00796E4B" w:rsidP="00484029">
      <w:pPr>
        <w:ind w:left="0" w:right="-291" w:firstLine="0"/>
      </w:pPr>
      <w:proofErr w:type="gramStart"/>
      <w:r w:rsidRPr="007A2D54">
        <w:t>Geschichte entdecken 1-2. Ausgabe Schleswig-Holstein.</w:t>
      </w:r>
      <w:proofErr w:type="gramEnd"/>
      <w:r w:rsidRPr="007A2D54">
        <w:t xml:space="preserve"> Hrsg. v. Rolf Schulte, Benjamin </w:t>
      </w:r>
      <w:proofErr w:type="spellStart"/>
      <w:r w:rsidRPr="007A2D54">
        <w:t>Stello</w:t>
      </w:r>
      <w:proofErr w:type="spellEnd"/>
      <w:r w:rsidRPr="007A2D54">
        <w:t xml:space="preserve">. Buchner ab </w:t>
      </w:r>
      <w:r w:rsidR="00DB553A" w:rsidRPr="007A2D54">
        <w:t xml:space="preserve">2017. </w:t>
      </w:r>
    </w:p>
    <w:p w14:paraId="7AFFC57B" w14:textId="75178384" w:rsidR="007A2D54" w:rsidRPr="007A2D54" w:rsidRDefault="007A2D54" w:rsidP="007A2D54">
      <w:pPr>
        <w:pStyle w:val="JLUBib-berschrift1"/>
      </w:pPr>
      <w:r w:rsidRPr="007A2D54">
        <w:t>In Vorbereitung</w:t>
      </w:r>
    </w:p>
    <w:p w14:paraId="55BDEAD0" w14:textId="71E61749" w:rsidR="0090149F" w:rsidRDefault="007A2D54" w:rsidP="007A2D54">
      <w:pPr>
        <w:ind w:left="0" w:right="-291" w:firstLine="0"/>
      </w:pPr>
      <w:r w:rsidRPr="007A2D54">
        <w:t xml:space="preserve">Schlüsseltexte der Geschichtsdidaktik. Erscheint im Wochenschau-Verlag vermutlich </w:t>
      </w:r>
      <w:r w:rsidR="0090149F">
        <w:t xml:space="preserve">Mitte 2020. </w:t>
      </w:r>
      <w:r w:rsidRPr="007A2D54">
        <w:t xml:space="preserve"> </w:t>
      </w:r>
    </w:p>
    <w:p w14:paraId="231830AD" w14:textId="74D0F470" w:rsidR="0090149F" w:rsidRPr="007A2D54" w:rsidRDefault="0090149F" w:rsidP="007A2D54">
      <w:pPr>
        <w:ind w:left="0" w:right="-291" w:firstLine="0"/>
      </w:pPr>
      <w:r>
        <w:t xml:space="preserve">Der historische Jugendroman als geschichtskulturelle Gattung: Fiktionalisierung von Geschichte für junge Leser als Herausforderung und Chance für historisches Lernen. Erscheint in: Handbuch Geschichtskultur. Hrsg. v. Hans-Jürgen </w:t>
      </w:r>
      <w:proofErr w:type="spellStart"/>
      <w:r>
        <w:t>Pandel</w:t>
      </w:r>
      <w:proofErr w:type="spellEnd"/>
      <w:r>
        <w:t xml:space="preserve"> und Vadim Oswalt. Wochenschau-Verlag vermutlich Frühjahr 2020. </w:t>
      </w:r>
    </w:p>
    <w:p w14:paraId="50C39A35" w14:textId="489834E0" w:rsidR="007A2D54" w:rsidRPr="007A2D54" w:rsidRDefault="00C54F22" w:rsidP="00484029">
      <w:pPr>
        <w:ind w:left="0" w:right="-291" w:firstLine="0"/>
      </w:pPr>
      <w:r>
        <w:t xml:space="preserve">Sammelrezensionen von Jugendromanen zu </w:t>
      </w:r>
      <w:bookmarkStart w:id="0" w:name="_GoBack"/>
      <w:bookmarkEnd w:id="0"/>
      <w:r>
        <w:t xml:space="preserve">den Themenbereichen: Leben im Kaiserreich, Erinnerungskultur, </w:t>
      </w:r>
      <w:r w:rsidR="0090149F">
        <w:t>Nationalsozialismus 1933-34</w:t>
      </w:r>
    </w:p>
    <w:sectPr w:rsidR="007A2D54" w:rsidRPr="007A2D54" w:rsidSect="002178BF">
      <w:footerReference w:type="default" r:id="rId9"/>
      <w:pgSz w:w="11906" w:h="16838" w:code="9"/>
      <w:pgMar w:top="1134" w:right="1814" w:bottom="1701" w:left="1871" w:header="720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BB747" w14:textId="77777777" w:rsidR="00C54F22" w:rsidRDefault="00C54F22" w:rsidP="00847018">
      <w:pPr>
        <w:spacing w:line="240" w:lineRule="auto"/>
      </w:pPr>
      <w:r>
        <w:separator/>
      </w:r>
    </w:p>
  </w:endnote>
  <w:endnote w:type="continuationSeparator" w:id="0">
    <w:p w14:paraId="0D3951A2" w14:textId="77777777" w:rsidR="00C54F22" w:rsidRDefault="00C54F22" w:rsidP="00847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97EFB" w14:textId="416F5A9D" w:rsidR="00C54F22" w:rsidRDefault="00C54F22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90149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9E292" w14:textId="77777777" w:rsidR="00C54F22" w:rsidRDefault="00C54F22" w:rsidP="00847018">
      <w:pPr>
        <w:spacing w:line="240" w:lineRule="auto"/>
      </w:pPr>
      <w:r>
        <w:separator/>
      </w:r>
    </w:p>
  </w:footnote>
  <w:footnote w:type="continuationSeparator" w:id="0">
    <w:p w14:paraId="22E92F09" w14:textId="77777777" w:rsidR="00C54F22" w:rsidRDefault="00C54F22" w:rsidP="008470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2E4"/>
    <w:multiLevelType w:val="hybridMultilevel"/>
    <w:tmpl w:val="2DBCFF8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3518C8"/>
    <w:multiLevelType w:val="hybridMultilevel"/>
    <w:tmpl w:val="7D909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638EF"/>
    <w:multiLevelType w:val="hybridMultilevel"/>
    <w:tmpl w:val="704442F8"/>
    <w:lvl w:ilvl="0" w:tplc="78A24BF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54DD"/>
    <w:multiLevelType w:val="hybridMultilevel"/>
    <w:tmpl w:val="F0C66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274ED"/>
    <w:multiLevelType w:val="hybridMultilevel"/>
    <w:tmpl w:val="3FC852B4"/>
    <w:lvl w:ilvl="0" w:tplc="21E84474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967892"/>
    <w:multiLevelType w:val="hybridMultilevel"/>
    <w:tmpl w:val="B8F069AA"/>
    <w:lvl w:ilvl="0" w:tplc="04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31735249"/>
    <w:multiLevelType w:val="hybridMultilevel"/>
    <w:tmpl w:val="04825C3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6C06845"/>
    <w:multiLevelType w:val="hybridMultilevel"/>
    <w:tmpl w:val="E708C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90DE7"/>
    <w:multiLevelType w:val="hybridMultilevel"/>
    <w:tmpl w:val="020490E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BBE06C1"/>
    <w:multiLevelType w:val="hybridMultilevel"/>
    <w:tmpl w:val="AFD06F16"/>
    <w:lvl w:ilvl="0" w:tplc="8B6E89D2">
      <w:start w:val="1"/>
      <w:numFmt w:val="lowerLetter"/>
      <w:lvlText w:val="%1)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36"/>
    <w:rsid w:val="00017820"/>
    <w:rsid w:val="00062916"/>
    <w:rsid w:val="00062928"/>
    <w:rsid w:val="000B2B00"/>
    <w:rsid w:val="000B5B15"/>
    <w:rsid w:val="000B7F78"/>
    <w:rsid w:val="000C0CAA"/>
    <w:rsid w:val="000C71D6"/>
    <w:rsid w:val="000F0503"/>
    <w:rsid w:val="000F45B0"/>
    <w:rsid w:val="00187C75"/>
    <w:rsid w:val="001A45FE"/>
    <w:rsid w:val="001B34F5"/>
    <w:rsid w:val="002178BF"/>
    <w:rsid w:val="002213E3"/>
    <w:rsid w:val="00273BEC"/>
    <w:rsid w:val="002E113E"/>
    <w:rsid w:val="00312ADC"/>
    <w:rsid w:val="00336D87"/>
    <w:rsid w:val="00351848"/>
    <w:rsid w:val="0039281B"/>
    <w:rsid w:val="003B3B52"/>
    <w:rsid w:val="003E3446"/>
    <w:rsid w:val="00401CB4"/>
    <w:rsid w:val="00435E43"/>
    <w:rsid w:val="00445DDF"/>
    <w:rsid w:val="00467196"/>
    <w:rsid w:val="00472FD2"/>
    <w:rsid w:val="0047309F"/>
    <w:rsid w:val="00484029"/>
    <w:rsid w:val="0049223E"/>
    <w:rsid w:val="00495CF5"/>
    <w:rsid w:val="004C1747"/>
    <w:rsid w:val="005238D7"/>
    <w:rsid w:val="00551C5F"/>
    <w:rsid w:val="0056748E"/>
    <w:rsid w:val="00576181"/>
    <w:rsid w:val="005923D2"/>
    <w:rsid w:val="005960EA"/>
    <w:rsid w:val="005B7F6E"/>
    <w:rsid w:val="005C2A97"/>
    <w:rsid w:val="005D0288"/>
    <w:rsid w:val="0061204C"/>
    <w:rsid w:val="0061772F"/>
    <w:rsid w:val="00627250"/>
    <w:rsid w:val="00642505"/>
    <w:rsid w:val="006555B2"/>
    <w:rsid w:val="00690DC5"/>
    <w:rsid w:val="006A755A"/>
    <w:rsid w:val="006C74E5"/>
    <w:rsid w:val="006D2B9B"/>
    <w:rsid w:val="006F7DAB"/>
    <w:rsid w:val="00763F6B"/>
    <w:rsid w:val="00776ED1"/>
    <w:rsid w:val="00796E4B"/>
    <w:rsid w:val="007A2D54"/>
    <w:rsid w:val="0080323E"/>
    <w:rsid w:val="00831974"/>
    <w:rsid w:val="00847018"/>
    <w:rsid w:val="008B78F2"/>
    <w:rsid w:val="008D15BA"/>
    <w:rsid w:val="008E001C"/>
    <w:rsid w:val="008F009C"/>
    <w:rsid w:val="0090149F"/>
    <w:rsid w:val="00922253"/>
    <w:rsid w:val="00935ED5"/>
    <w:rsid w:val="00945A25"/>
    <w:rsid w:val="009551A4"/>
    <w:rsid w:val="00992987"/>
    <w:rsid w:val="009B4EDC"/>
    <w:rsid w:val="009E13B5"/>
    <w:rsid w:val="009F2F28"/>
    <w:rsid w:val="00A22B18"/>
    <w:rsid w:val="00A44825"/>
    <w:rsid w:val="00A815CC"/>
    <w:rsid w:val="00AA0D47"/>
    <w:rsid w:val="00AA639C"/>
    <w:rsid w:val="00AC5836"/>
    <w:rsid w:val="00B347B3"/>
    <w:rsid w:val="00BE17F0"/>
    <w:rsid w:val="00BF5F36"/>
    <w:rsid w:val="00BF6964"/>
    <w:rsid w:val="00C54F22"/>
    <w:rsid w:val="00C91F33"/>
    <w:rsid w:val="00CD5779"/>
    <w:rsid w:val="00CE1B5E"/>
    <w:rsid w:val="00CE550C"/>
    <w:rsid w:val="00CF728B"/>
    <w:rsid w:val="00D10F9C"/>
    <w:rsid w:val="00D40099"/>
    <w:rsid w:val="00D54162"/>
    <w:rsid w:val="00D928B1"/>
    <w:rsid w:val="00DA58F2"/>
    <w:rsid w:val="00DB553A"/>
    <w:rsid w:val="00DC7EE0"/>
    <w:rsid w:val="00DD2F17"/>
    <w:rsid w:val="00DE5949"/>
    <w:rsid w:val="00E02D28"/>
    <w:rsid w:val="00E073A0"/>
    <w:rsid w:val="00E97992"/>
    <w:rsid w:val="00EB7BD9"/>
    <w:rsid w:val="00ED2543"/>
    <w:rsid w:val="00F214AB"/>
    <w:rsid w:val="00F2593F"/>
    <w:rsid w:val="00F5289D"/>
    <w:rsid w:val="00F54FA2"/>
    <w:rsid w:val="00F70684"/>
    <w:rsid w:val="00F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5F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 w:qFormat="1"/>
    <w:lsdException w:name="Strong" w:uiPriority="22"/>
    <w:lsdException w:name="Emphasis" w:uiPriority="2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rsid w:val="002178BF"/>
    <w:pPr>
      <w:spacing w:before="120" w:line="260" w:lineRule="exact"/>
      <w:ind w:left="227" w:hanging="227"/>
    </w:pPr>
    <w:rPr>
      <w:rFonts w:ascii="Georgia" w:eastAsia="Times New Roman" w:hAnsi="Georgia" w:cs="Times New Roman"/>
      <w:color w:val="000000"/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uiPriority w:val="9"/>
    <w:unhideWhenUsed/>
    <w:rsid w:val="00A22B18"/>
    <w:pPr>
      <w:keepNext/>
      <w:keepLines/>
      <w:spacing w:before="520" w:after="260"/>
      <w:ind w:left="0" w:firstLine="0"/>
      <w:outlineLvl w:val="0"/>
    </w:pPr>
    <w:rPr>
      <w:b/>
      <w:i/>
      <w:color w:val="004586"/>
      <w:sz w:val="2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rsid w:val="00A22B18"/>
    <w:pPr>
      <w:keepNext/>
      <w:keepLines/>
      <w:spacing w:before="390" w:after="130"/>
      <w:ind w:left="0" w:firstLine="0"/>
      <w:outlineLvl w:val="1"/>
    </w:pPr>
    <w:rPr>
      <w:b/>
      <w:color w:val="004586"/>
      <w:sz w:val="19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rsid w:val="00217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LUBib-Standard">
    <w:name w:val="JLU_Bib-Standard"/>
    <w:basedOn w:val="Standard"/>
    <w:qFormat/>
    <w:rsid w:val="00472FD2"/>
  </w:style>
  <w:style w:type="paragraph" w:customStyle="1" w:styleId="JLUBib-Titel">
    <w:name w:val="JLU_Bib-Titel"/>
    <w:basedOn w:val="Titel"/>
    <w:qFormat/>
    <w:rsid w:val="002178BF"/>
    <w:pPr>
      <w:spacing w:after="750"/>
    </w:pPr>
  </w:style>
  <w:style w:type="paragraph" w:customStyle="1" w:styleId="JLUBib-berschrift1">
    <w:name w:val="JLU_Bib-Überschrift 1"/>
    <w:basedOn w:val="berschrift1"/>
    <w:qFormat/>
    <w:rsid w:val="00472FD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97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555B2"/>
    <w:rPr>
      <w:rFonts w:ascii="Lucida Grande" w:eastAsia="Times New Roman" w:hAnsi="Lucida Grande" w:cs="Lucida Grande"/>
      <w:color w:val="000000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22B18"/>
    <w:rPr>
      <w:rFonts w:ascii="Georgia" w:eastAsia="Times New Roman" w:hAnsi="Georgia" w:cs="Times New Roman"/>
      <w:b/>
      <w:i/>
      <w:color w:val="004586"/>
      <w:sz w:val="22"/>
      <w:szCs w:val="20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7C75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7C75"/>
    <w:rPr>
      <w:rFonts w:ascii="Lucida Grande" w:hAnsi="Lucida Grande" w:cs="Lucida Grande"/>
    </w:rPr>
  </w:style>
  <w:style w:type="paragraph" w:customStyle="1" w:styleId="JLUBib-berschrift2">
    <w:name w:val="JLU_Bib-Überschrift 2"/>
    <w:basedOn w:val="berschrift2"/>
    <w:qFormat/>
    <w:rsid w:val="005B7F6E"/>
  </w:style>
  <w:style w:type="paragraph" w:styleId="Titel">
    <w:name w:val="Title"/>
    <w:basedOn w:val="berschrift1"/>
    <w:next w:val="Standard"/>
    <w:link w:val="TitelZeichen"/>
    <w:uiPriority w:val="10"/>
    <w:unhideWhenUsed/>
    <w:rsid w:val="002178BF"/>
    <w:pPr>
      <w:spacing w:before="0" w:after="1000"/>
    </w:pPr>
    <w:rPr>
      <w:sz w:val="28"/>
      <w:szCs w:val="24"/>
    </w:rPr>
  </w:style>
  <w:style w:type="character" w:customStyle="1" w:styleId="TitelZeichen">
    <w:name w:val="Titel Zeichen"/>
    <w:basedOn w:val="Absatzstandardschriftart"/>
    <w:link w:val="Titel"/>
    <w:uiPriority w:val="10"/>
    <w:rsid w:val="002178BF"/>
    <w:rPr>
      <w:rFonts w:ascii="Georgia" w:eastAsia="Times New Roman" w:hAnsi="Georgia" w:cs="Times New Roman"/>
      <w:b/>
      <w:i/>
      <w:color w:val="004586"/>
      <w:sz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A22B18"/>
    <w:rPr>
      <w:rFonts w:ascii="Georgia" w:eastAsia="Times New Roman" w:hAnsi="Georgia" w:cs="Times New Roman"/>
      <w:b/>
      <w:color w:val="004586"/>
      <w:sz w:val="19"/>
      <w:szCs w:val="20"/>
    </w:rPr>
  </w:style>
  <w:style w:type="paragraph" w:styleId="Kopfzeile">
    <w:name w:val="header"/>
    <w:basedOn w:val="Standard"/>
    <w:link w:val="KopfzeileZeichen"/>
    <w:uiPriority w:val="99"/>
    <w:semiHidden/>
    <w:rsid w:val="0084701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935ED5"/>
    <w:rPr>
      <w:rFonts w:ascii="Georgia" w:eastAsia="Times New Roman" w:hAnsi="Georgia" w:cs="Times New Roman"/>
      <w:color w:val="000000"/>
      <w:sz w:val="20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F54FA2"/>
    <w:pPr>
      <w:tabs>
        <w:tab w:val="center" w:pos="4536"/>
        <w:tab w:val="right" w:pos="9072"/>
      </w:tabs>
      <w:spacing w:line="240" w:lineRule="auto"/>
    </w:pPr>
    <w:rPr>
      <w:b/>
      <w:color w:val="004586"/>
    </w:rPr>
  </w:style>
  <w:style w:type="character" w:customStyle="1" w:styleId="FuzeileZeichen">
    <w:name w:val="Fußzeile Zeichen"/>
    <w:basedOn w:val="Absatzstandardschriftart"/>
    <w:link w:val="Fuzeile"/>
    <w:uiPriority w:val="99"/>
    <w:rsid w:val="00F54FA2"/>
    <w:rPr>
      <w:rFonts w:ascii="Georgia" w:eastAsia="Times New Roman" w:hAnsi="Georgia" w:cs="Times New Roman"/>
      <w:b/>
      <w:color w:val="004586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ED2543"/>
    <w:rPr>
      <w:color w:val="auto"/>
      <w:u w:val="non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2178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enabsatz">
    <w:name w:val="List Paragraph"/>
    <w:basedOn w:val="Standard"/>
    <w:autoRedefine/>
    <w:uiPriority w:val="34"/>
    <w:qFormat/>
    <w:rsid w:val="005960EA"/>
    <w:pPr>
      <w:numPr>
        <w:numId w:val="3"/>
      </w:numPr>
      <w:tabs>
        <w:tab w:val="left" w:pos="284"/>
      </w:tabs>
      <w:spacing w:before="100" w:beforeAutospacing="1" w:after="100" w:afterAutospacing="1" w:line="276" w:lineRule="auto"/>
      <w:ind w:left="709"/>
      <w:contextualSpacing/>
    </w:pPr>
    <w:rPr>
      <w:rFonts w:ascii="Garamond" w:eastAsia="Times" w:hAnsi="Garamond"/>
      <w:noProof/>
      <w:color w:val="auto"/>
      <w:sz w:val="24"/>
    </w:rPr>
  </w:style>
  <w:style w:type="character" w:customStyle="1" w:styleId="highlightedsearchterm">
    <w:name w:val="highlightedsearchterm"/>
    <w:basedOn w:val="Absatzstandardschriftart"/>
    <w:rsid w:val="005960EA"/>
  </w:style>
  <w:style w:type="paragraph" w:customStyle="1" w:styleId="FormatvorlageDissertationProbe">
    <w:name w:val="Formatvorlage Dissertation Probe"/>
    <w:basedOn w:val="Standard"/>
    <w:next w:val="Standard"/>
    <w:autoRedefine/>
    <w:qFormat/>
    <w:rsid w:val="00BF6964"/>
    <w:pPr>
      <w:spacing w:before="0" w:line="240" w:lineRule="auto"/>
      <w:ind w:left="0" w:firstLine="0"/>
    </w:pPr>
    <w:rPr>
      <w:rFonts w:ascii="Helvetica Light" w:eastAsia="Times" w:hAnsi="Helvetica Light"/>
      <w:noProof/>
      <w:color w:val="auto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 w:qFormat="1"/>
    <w:lsdException w:name="Strong" w:uiPriority="22"/>
    <w:lsdException w:name="Emphasis" w:uiPriority="2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rsid w:val="002178BF"/>
    <w:pPr>
      <w:spacing w:before="120" w:line="260" w:lineRule="exact"/>
      <w:ind w:left="227" w:hanging="227"/>
    </w:pPr>
    <w:rPr>
      <w:rFonts w:ascii="Georgia" w:eastAsia="Times New Roman" w:hAnsi="Georgia" w:cs="Times New Roman"/>
      <w:color w:val="000000"/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uiPriority w:val="9"/>
    <w:unhideWhenUsed/>
    <w:rsid w:val="00A22B18"/>
    <w:pPr>
      <w:keepNext/>
      <w:keepLines/>
      <w:spacing w:before="520" w:after="260"/>
      <w:ind w:left="0" w:firstLine="0"/>
      <w:outlineLvl w:val="0"/>
    </w:pPr>
    <w:rPr>
      <w:b/>
      <w:i/>
      <w:color w:val="004586"/>
      <w:sz w:val="2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rsid w:val="00A22B18"/>
    <w:pPr>
      <w:keepNext/>
      <w:keepLines/>
      <w:spacing w:before="390" w:after="130"/>
      <w:ind w:left="0" w:firstLine="0"/>
      <w:outlineLvl w:val="1"/>
    </w:pPr>
    <w:rPr>
      <w:b/>
      <w:color w:val="004586"/>
      <w:sz w:val="19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rsid w:val="00217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LUBib-Standard">
    <w:name w:val="JLU_Bib-Standard"/>
    <w:basedOn w:val="Standard"/>
    <w:qFormat/>
    <w:rsid w:val="00472FD2"/>
  </w:style>
  <w:style w:type="paragraph" w:customStyle="1" w:styleId="JLUBib-Titel">
    <w:name w:val="JLU_Bib-Titel"/>
    <w:basedOn w:val="Titel"/>
    <w:qFormat/>
    <w:rsid w:val="002178BF"/>
    <w:pPr>
      <w:spacing w:after="750"/>
    </w:pPr>
  </w:style>
  <w:style w:type="paragraph" w:customStyle="1" w:styleId="JLUBib-berschrift1">
    <w:name w:val="JLU_Bib-Überschrift 1"/>
    <w:basedOn w:val="berschrift1"/>
    <w:qFormat/>
    <w:rsid w:val="00472FD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97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555B2"/>
    <w:rPr>
      <w:rFonts w:ascii="Lucida Grande" w:eastAsia="Times New Roman" w:hAnsi="Lucida Grande" w:cs="Lucida Grande"/>
      <w:color w:val="000000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22B18"/>
    <w:rPr>
      <w:rFonts w:ascii="Georgia" w:eastAsia="Times New Roman" w:hAnsi="Georgia" w:cs="Times New Roman"/>
      <w:b/>
      <w:i/>
      <w:color w:val="004586"/>
      <w:sz w:val="22"/>
      <w:szCs w:val="20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7C75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7C75"/>
    <w:rPr>
      <w:rFonts w:ascii="Lucida Grande" w:hAnsi="Lucida Grande" w:cs="Lucida Grande"/>
    </w:rPr>
  </w:style>
  <w:style w:type="paragraph" w:customStyle="1" w:styleId="JLUBib-berschrift2">
    <w:name w:val="JLU_Bib-Überschrift 2"/>
    <w:basedOn w:val="berschrift2"/>
    <w:qFormat/>
    <w:rsid w:val="005B7F6E"/>
  </w:style>
  <w:style w:type="paragraph" w:styleId="Titel">
    <w:name w:val="Title"/>
    <w:basedOn w:val="berschrift1"/>
    <w:next w:val="Standard"/>
    <w:link w:val="TitelZeichen"/>
    <w:uiPriority w:val="10"/>
    <w:unhideWhenUsed/>
    <w:rsid w:val="002178BF"/>
    <w:pPr>
      <w:spacing w:before="0" w:after="1000"/>
    </w:pPr>
    <w:rPr>
      <w:sz w:val="28"/>
      <w:szCs w:val="24"/>
    </w:rPr>
  </w:style>
  <w:style w:type="character" w:customStyle="1" w:styleId="TitelZeichen">
    <w:name w:val="Titel Zeichen"/>
    <w:basedOn w:val="Absatzstandardschriftart"/>
    <w:link w:val="Titel"/>
    <w:uiPriority w:val="10"/>
    <w:rsid w:val="002178BF"/>
    <w:rPr>
      <w:rFonts w:ascii="Georgia" w:eastAsia="Times New Roman" w:hAnsi="Georgia" w:cs="Times New Roman"/>
      <w:b/>
      <w:i/>
      <w:color w:val="004586"/>
      <w:sz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A22B18"/>
    <w:rPr>
      <w:rFonts w:ascii="Georgia" w:eastAsia="Times New Roman" w:hAnsi="Georgia" w:cs="Times New Roman"/>
      <w:b/>
      <w:color w:val="004586"/>
      <w:sz w:val="19"/>
      <w:szCs w:val="20"/>
    </w:rPr>
  </w:style>
  <w:style w:type="paragraph" w:styleId="Kopfzeile">
    <w:name w:val="header"/>
    <w:basedOn w:val="Standard"/>
    <w:link w:val="KopfzeileZeichen"/>
    <w:uiPriority w:val="99"/>
    <w:semiHidden/>
    <w:rsid w:val="0084701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935ED5"/>
    <w:rPr>
      <w:rFonts w:ascii="Georgia" w:eastAsia="Times New Roman" w:hAnsi="Georgia" w:cs="Times New Roman"/>
      <w:color w:val="000000"/>
      <w:sz w:val="20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F54FA2"/>
    <w:pPr>
      <w:tabs>
        <w:tab w:val="center" w:pos="4536"/>
        <w:tab w:val="right" w:pos="9072"/>
      </w:tabs>
      <w:spacing w:line="240" w:lineRule="auto"/>
    </w:pPr>
    <w:rPr>
      <w:b/>
      <w:color w:val="004586"/>
    </w:rPr>
  </w:style>
  <w:style w:type="character" w:customStyle="1" w:styleId="FuzeileZeichen">
    <w:name w:val="Fußzeile Zeichen"/>
    <w:basedOn w:val="Absatzstandardschriftart"/>
    <w:link w:val="Fuzeile"/>
    <w:uiPriority w:val="99"/>
    <w:rsid w:val="00F54FA2"/>
    <w:rPr>
      <w:rFonts w:ascii="Georgia" w:eastAsia="Times New Roman" w:hAnsi="Georgia" w:cs="Times New Roman"/>
      <w:b/>
      <w:color w:val="004586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ED2543"/>
    <w:rPr>
      <w:color w:val="auto"/>
      <w:u w:val="non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2178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enabsatz">
    <w:name w:val="List Paragraph"/>
    <w:basedOn w:val="Standard"/>
    <w:autoRedefine/>
    <w:uiPriority w:val="34"/>
    <w:qFormat/>
    <w:rsid w:val="005960EA"/>
    <w:pPr>
      <w:numPr>
        <w:numId w:val="3"/>
      </w:numPr>
      <w:tabs>
        <w:tab w:val="left" w:pos="284"/>
      </w:tabs>
      <w:spacing w:before="100" w:beforeAutospacing="1" w:after="100" w:afterAutospacing="1" w:line="276" w:lineRule="auto"/>
      <w:ind w:left="709"/>
      <w:contextualSpacing/>
    </w:pPr>
    <w:rPr>
      <w:rFonts w:ascii="Garamond" w:eastAsia="Times" w:hAnsi="Garamond"/>
      <w:noProof/>
      <w:color w:val="auto"/>
      <w:sz w:val="24"/>
    </w:rPr>
  </w:style>
  <w:style w:type="character" w:customStyle="1" w:styleId="highlightedsearchterm">
    <w:name w:val="highlightedsearchterm"/>
    <w:basedOn w:val="Absatzstandardschriftart"/>
    <w:rsid w:val="005960EA"/>
  </w:style>
  <w:style w:type="paragraph" w:customStyle="1" w:styleId="FormatvorlageDissertationProbe">
    <w:name w:val="Formatvorlage Dissertation Probe"/>
    <w:basedOn w:val="Standard"/>
    <w:next w:val="Standard"/>
    <w:autoRedefine/>
    <w:qFormat/>
    <w:rsid w:val="00BF6964"/>
    <w:pPr>
      <w:spacing w:before="0" w:line="240" w:lineRule="auto"/>
      <w:ind w:left="0" w:firstLine="0"/>
    </w:pPr>
    <w:rPr>
      <w:rFonts w:ascii="Helvetica Light" w:eastAsia="Times" w:hAnsi="Helvetica Light"/>
      <w:noProof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6C402-FEB5-2946-B4A7-34A21DCA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1487</Words>
  <Characters>10104</Characters>
  <Application>Microsoft Macintosh Word</Application>
  <DocSecurity>0</DocSecurity>
  <Lines>155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Silber2</dc:creator>
  <cp:lastModifiedBy>Roderich Helmer</cp:lastModifiedBy>
  <cp:revision>10</cp:revision>
  <cp:lastPrinted>2016-08-26T07:51:00Z</cp:lastPrinted>
  <dcterms:created xsi:type="dcterms:W3CDTF">2019-01-31T17:27:00Z</dcterms:created>
  <dcterms:modified xsi:type="dcterms:W3CDTF">2020-01-08T16:19:00Z</dcterms:modified>
</cp:coreProperties>
</file>